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C1" w:rsidRPr="00C0568C" w:rsidRDefault="00210548" w:rsidP="00C0568C">
      <w:pPr>
        <w:pStyle w:val="Title"/>
      </w:pPr>
      <w:bookmarkStart w:id="0" w:name="_GoBack"/>
      <w:bookmarkEnd w:id="0"/>
      <w:r>
        <w:t xml:space="preserve">Role of the Public Advocate as </w:t>
      </w:r>
      <w:r w:rsidR="00BE192A">
        <w:t>g</w:t>
      </w:r>
      <w:r>
        <w:t xml:space="preserve">uardian of last resort with authority </w:t>
      </w:r>
      <w:r w:rsidR="009E2AEB">
        <w:t>for contact</w:t>
      </w:r>
      <w:r>
        <w:t xml:space="preserve"> decisions</w:t>
      </w:r>
    </w:p>
    <w:p w:rsidR="004F70C1" w:rsidRPr="00BF357C" w:rsidRDefault="004F70C1" w:rsidP="004F70C1">
      <w:pPr>
        <w:rPr>
          <w:rFonts w:cs="Arial"/>
        </w:rPr>
      </w:pPr>
    </w:p>
    <w:p w:rsidR="00210548" w:rsidRDefault="00210548" w:rsidP="00037D04">
      <w:pPr>
        <w:rPr>
          <w:lang w:val="en-US"/>
        </w:rPr>
      </w:pPr>
      <w:r w:rsidRPr="004B52F3">
        <w:rPr>
          <w:lang w:val="en-US"/>
        </w:rPr>
        <w:t xml:space="preserve">The </w:t>
      </w:r>
      <w:r w:rsidRPr="004B52F3">
        <w:rPr>
          <w:i/>
          <w:iCs/>
          <w:lang w:val="en-US"/>
        </w:rPr>
        <w:t>Guardianship and Administration Act 1990</w:t>
      </w:r>
      <w:r w:rsidRPr="004B52F3">
        <w:rPr>
          <w:lang w:val="en-US"/>
        </w:rPr>
        <w:t xml:space="preserve"> (the Act) recognises that people who are not capable of making reasoned decisions for themselves may need additional support and assistance not only to ensure their quality of life is maintained, but also to protect them from the risk of n</w:t>
      </w:r>
      <w:r>
        <w:rPr>
          <w:lang w:val="en-US"/>
        </w:rPr>
        <w:t>eglect, exploitation and abuse.</w:t>
      </w:r>
    </w:p>
    <w:p w:rsidR="00210548" w:rsidRPr="004B52F3" w:rsidRDefault="00210548" w:rsidP="00037D04">
      <w:pPr>
        <w:rPr>
          <w:lang w:val="en-US"/>
        </w:rPr>
      </w:pPr>
    </w:p>
    <w:p w:rsidR="00210548" w:rsidRDefault="00210548" w:rsidP="00037D04">
      <w:pPr>
        <w:rPr>
          <w:lang w:val="en-US"/>
        </w:rPr>
      </w:pPr>
      <w:r w:rsidRPr="004B52F3">
        <w:rPr>
          <w:lang w:val="en-US"/>
        </w:rPr>
        <w:t>Under the Act, the State Administrative Tribunal (the Tribunal) may appoint a guardian for a person with</w:t>
      </w:r>
      <w:r w:rsidR="004C5243">
        <w:rPr>
          <w:lang w:val="en-US"/>
        </w:rPr>
        <w:t xml:space="preserve"> a decisio</w:t>
      </w:r>
      <w:r w:rsidR="00E6366E">
        <w:rPr>
          <w:lang w:val="en-US"/>
        </w:rPr>
        <w:t>n-making disability. G</w:t>
      </w:r>
      <w:r w:rsidR="004C5243">
        <w:rPr>
          <w:lang w:val="en-US"/>
        </w:rPr>
        <w:t>uardian</w:t>
      </w:r>
      <w:r w:rsidR="00E6366E">
        <w:rPr>
          <w:lang w:val="en-US"/>
        </w:rPr>
        <w:t>s are</w:t>
      </w:r>
      <w:r w:rsidR="004C5243">
        <w:rPr>
          <w:lang w:val="en-US"/>
        </w:rPr>
        <w:t xml:space="preserve"> substitute decision-maker</w:t>
      </w:r>
      <w:r w:rsidR="00E6366E">
        <w:rPr>
          <w:lang w:val="en-US"/>
        </w:rPr>
        <w:t>s</w:t>
      </w:r>
      <w:r w:rsidRPr="004B52F3">
        <w:rPr>
          <w:lang w:val="en-US"/>
        </w:rPr>
        <w:t xml:space="preserve"> who make personal, lifestyle</w:t>
      </w:r>
      <w:r>
        <w:rPr>
          <w:lang w:val="en-US"/>
        </w:rPr>
        <w:t xml:space="preserve"> and treatment</w:t>
      </w:r>
      <w:r w:rsidRPr="004B52F3">
        <w:rPr>
          <w:lang w:val="en-US"/>
        </w:rPr>
        <w:t xml:space="preserve"> decisions in the best interests of people who are not capable of making reasoned decisions for themselves due to conditions such as dementia, intellectual disability, mental illness or </w:t>
      </w:r>
      <w:r>
        <w:rPr>
          <w:lang w:val="en-US"/>
        </w:rPr>
        <w:t xml:space="preserve">an </w:t>
      </w:r>
      <w:r w:rsidRPr="004B52F3">
        <w:rPr>
          <w:lang w:val="en-US"/>
        </w:rPr>
        <w:t>acquired brain injury.</w:t>
      </w:r>
    </w:p>
    <w:p w:rsidR="00210548" w:rsidRPr="004B52F3" w:rsidRDefault="00210548" w:rsidP="00037D04">
      <w:pPr>
        <w:rPr>
          <w:lang w:val="en-US"/>
        </w:rPr>
      </w:pPr>
    </w:p>
    <w:p w:rsidR="00210548" w:rsidRDefault="00210548" w:rsidP="00037D04">
      <w:pPr>
        <w:rPr>
          <w:lang w:val="en-US"/>
        </w:rPr>
      </w:pPr>
      <w:r w:rsidRPr="004B52F3">
        <w:rPr>
          <w:lang w:val="en-US"/>
        </w:rPr>
        <w:t xml:space="preserve">The Tribunal can appoint the Public Advocate </w:t>
      </w:r>
      <w:r>
        <w:rPr>
          <w:lang w:val="en-US"/>
        </w:rPr>
        <w:t>as g</w:t>
      </w:r>
      <w:r w:rsidRPr="004B52F3">
        <w:rPr>
          <w:lang w:val="en-US"/>
        </w:rPr>
        <w:t>uardian</w:t>
      </w:r>
      <w:r>
        <w:rPr>
          <w:lang w:val="en-US"/>
        </w:rPr>
        <w:t xml:space="preserve"> of last resort only</w:t>
      </w:r>
      <w:r w:rsidRPr="004B52F3">
        <w:rPr>
          <w:lang w:val="en-US"/>
        </w:rPr>
        <w:t xml:space="preserve"> when </w:t>
      </w:r>
      <w:r>
        <w:rPr>
          <w:lang w:val="en-US"/>
        </w:rPr>
        <w:t>there is no one else suitable,</w:t>
      </w:r>
      <w:r w:rsidRPr="004B52F3">
        <w:rPr>
          <w:lang w:val="en-US"/>
        </w:rPr>
        <w:t xml:space="preserve"> willing</w:t>
      </w:r>
      <w:r>
        <w:rPr>
          <w:lang w:val="en-US"/>
        </w:rPr>
        <w:t xml:space="preserve"> and available</w:t>
      </w:r>
      <w:r w:rsidRPr="004B52F3">
        <w:rPr>
          <w:lang w:val="en-US"/>
        </w:rPr>
        <w:t xml:space="preserve"> to act as the person’s guardian. The decision-making authority of the Public Advocate may be limited to specific areas such as treatment </w:t>
      </w:r>
      <w:r w:rsidR="00037D04">
        <w:rPr>
          <w:lang w:val="en-US"/>
        </w:rPr>
        <w:t xml:space="preserve">and </w:t>
      </w:r>
      <w:r w:rsidR="00794CE9">
        <w:rPr>
          <w:lang w:val="en-US"/>
        </w:rPr>
        <w:t>contact</w:t>
      </w:r>
      <w:r w:rsidRPr="004B52F3">
        <w:rPr>
          <w:lang w:val="en-US"/>
        </w:rPr>
        <w:t xml:space="preserve"> (limited order) or it may apply to all areas of the</w:t>
      </w:r>
      <w:r>
        <w:rPr>
          <w:lang w:val="en-US"/>
        </w:rPr>
        <w:t xml:space="preserve"> person’s life (plenary order).</w:t>
      </w:r>
    </w:p>
    <w:p w:rsidR="00794CE9" w:rsidRPr="00364AC9" w:rsidRDefault="00794CE9" w:rsidP="00794CE9">
      <w:pPr>
        <w:tabs>
          <w:tab w:val="left" w:pos="3960"/>
        </w:tabs>
        <w:rPr>
          <w:rFonts w:cs="Arial"/>
        </w:rPr>
      </w:pPr>
    </w:p>
    <w:p w:rsidR="00794CE9" w:rsidRPr="00364AC9" w:rsidRDefault="00794CE9" w:rsidP="00794CE9">
      <w:pPr>
        <w:tabs>
          <w:tab w:val="left" w:pos="3960"/>
        </w:tabs>
        <w:rPr>
          <w:rFonts w:cs="Arial"/>
        </w:rPr>
      </w:pPr>
      <w:r w:rsidRPr="00364AC9">
        <w:rPr>
          <w:rFonts w:cs="Arial"/>
        </w:rPr>
        <w:t xml:space="preserve">A person under guardianship should be able to see or to have contact </w:t>
      </w:r>
      <w:r>
        <w:rPr>
          <w:rFonts w:cs="Arial"/>
        </w:rPr>
        <w:t>with anyone, whenever they wish, b</w:t>
      </w:r>
      <w:r w:rsidRPr="00364AC9">
        <w:rPr>
          <w:rFonts w:cs="Arial"/>
        </w:rPr>
        <w:t xml:space="preserve">ut the Public Advocate </w:t>
      </w:r>
      <w:r>
        <w:rPr>
          <w:rFonts w:cs="Arial"/>
        </w:rPr>
        <w:t xml:space="preserve">should </w:t>
      </w:r>
      <w:r w:rsidRPr="00364AC9">
        <w:rPr>
          <w:rFonts w:cs="Arial"/>
        </w:rPr>
        <w:t>also ensure that a person under guardianship is protected from harm, conflict, undue influence or other unreasonable pressures.</w:t>
      </w:r>
    </w:p>
    <w:p w:rsidR="00794CE9" w:rsidRPr="00364AC9" w:rsidRDefault="00794CE9" w:rsidP="00794CE9">
      <w:pPr>
        <w:tabs>
          <w:tab w:val="left" w:pos="3960"/>
        </w:tabs>
        <w:rPr>
          <w:rFonts w:cs="Arial"/>
        </w:rPr>
      </w:pPr>
    </w:p>
    <w:p w:rsidR="00794CE9" w:rsidRPr="00364AC9" w:rsidRDefault="00794CE9" w:rsidP="00794CE9">
      <w:pPr>
        <w:tabs>
          <w:tab w:val="left" w:pos="3960"/>
        </w:tabs>
        <w:rPr>
          <w:rFonts w:cs="Arial"/>
        </w:rPr>
      </w:pPr>
      <w:r w:rsidRPr="00364AC9">
        <w:rPr>
          <w:rFonts w:cs="Arial"/>
        </w:rPr>
        <w:t xml:space="preserve">The Public Advocate may be given the authority to make decisions about </w:t>
      </w:r>
      <w:r w:rsidRPr="008F4844">
        <w:rPr>
          <w:rFonts w:cs="Arial"/>
          <w:b/>
        </w:rPr>
        <w:t>contact with the person</w:t>
      </w:r>
      <w:r w:rsidRPr="00364AC9">
        <w:rPr>
          <w:rFonts w:cs="Arial"/>
        </w:rPr>
        <w:t xml:space="preserve"> where there is significant conflict between people close to the person or where the person is vulnerable and at possible risk of being influenced unduly by</w:t>
      </w:r>
      <w:r>
        <w:rPr>
          <w:rFonts w:cs="Arial"/>
        </w:rPr>
        <w:t xml:space="preserve"> a particular person or persons.</w:t>
      </w:r>
    </w:p>
    <w:p w:rsidR="00794CE9" w:rsidRPr="00364AC9" w:rsidRDefault="00794CE9" w:rsidP="00794CE9">
      <w:pPr>
        <w:tabs>
          <w:tab w:val="left" w:pos="3960"/>
        </w:tabs>
        <w:rPr>
          <w:rFonts w:cs="Arial"/>
        </w:rPr>
      </w:pPr>
    </w:p>
    <w:p w:rsidR="00794CE9" w:rsidRPr="00364AC9" w:rsidRDefault="00794CE9" w:rsidP="00794CE9">
      <w:pPr>
        <w:tabs>
          <w:tab w:val="left" w:pos="3960"/>
        </w:tabs>
        <w:rPr>
          <w:rFonts w:cs="Arial"/>
        </w:rPr>
      </w:pPr>
      <w:r w:rsidRPr="00364AC9">
        <w:rPr>
          <w:rFonts w:cs="Arial"/>
        </w:rPr>
        <w:t>This may involve consenting to proposals about who a person should see, visit, be visited by, or have other contact with, for example, thr</w:t>
      </w:r>
      <w:r w:rsidR="006F79DE">
        <w:rPr>
          <w:rFonts w:cs="Arial"/>
        </w:rPr>
        <w:t xml:space="preserve">ough writing or by telephone. </w:t>
      </w:r>
      <w:r w:rsidRPr="00364AC9">
        <w:rPr>
          <w:rFonts w:cs="Arial"/>
        </w:rPr>
        <w:t>Decision-making in this area may also involve consenting to where, when and how this contact may occur.</w:t>
      </w:r>
    </w:p>
    <w:p w:rsidR="00794CE9" w:rsidRPr="00763283" w:rsidRDefault="00794CE9" w:rsidP="00763283">
      <w:pPr>
        <w:pStyle w:val="Heading1"/>
      </w:pPr>
      <w:r w:rsidRPr="004C5243">
        <w:t>T</w:t>
      </w:r>
      <w:r w:rsidR="00037D04" w:rsidRPr="004C5243">
        <w:t xml:space="preserve">he Public Advocate </w:t>
      </w:r>
      <w:r w:rsidRPr="004C5243">
        <w:t>as guardian must</w:t>
      </w:r>
      <w:r w:rsidR="00210548" w:rsidRPr="004C5243">
        <w:t>:</w:t>
      </w:r>
    </w:p>
    <w:p w:rsidR="00794CE9" w:rsidRPr="00364AC9" w:rsidRDefault="00794CE9" w:rsidP="00763283">
      <w:pPr>
        <w:pStyle w:val="ListBullet"/>
        <w:rPr>
          <w:b/>
          <w:bCs/>
        </w:rPr>
      </w:pPr>
      <w:r w:rsidRPr="00364AC9">
        <w:t>advise interested parties about the Public Advocate’s contact authority and their responsibilities in relation to seeking consent for contact decisions from the Public Advocate</w:t>
      </w:r>
    </w:p>
    <w:p w:rsidR="007103D7" w:rsidRPr="004C5243" w:rsidRDefault="00794CE9" w:rsidP="00763283">
      <w:pPr>
        <w:pStyle w:val="ListBullet"/>
      </w:pPr>
      <w:r w:rsidRPr="00364AC9">
        <w:t xml:space="preserve">gather relevant information and decide who the represented person will have contact with and when, either on a permanent or temporary basis. This information </w:t>
      </w:r>
      <w:r>
        <w:t>may be obtained from the person</w:t>
      </w:r>
      <w:r w:rsidRPr="00364AC9">
        <w:t>, family members, service providers, other government agencies and administrators and attorneys, where appropriate.</w:t>
      </w:r>
    </w:p>
    <w:p w:rsidR="00C0568C" w:rsidRDefault="00C0568C" w:rsidP="00C0568C">
      <w:pPr>
        <w:sectPr w:rsidR="00C0568C" w:rsidSect="00014538">
          <w:headerReference w:type="default" r:id="rId7"/>
          <w:footerReference w:type="default" r:id="rId8"/>
          <w:pgSz w:w="11906" w:h="16838"/>
          <w:pgMar w:top="1124" w:right="1021" w:bottom="1135" w:left="1021" w:header="0" w:footer="181" w:gutter="0"/>
          <w:cols w:space="708"/>
          <w:docGrid w:linePitch="360"/>
        </w:sectPr>
      </w:pPr>
    </w:p>
    <w:p w:rsidR="00794CE9" w:rsidRPr="00763283" w:rsidRDefault="00794CE9" w:rsidP="00763283">
      <w:pPr>
        <w:pStyle w:val="Heading1"/>
      </w:pPr>
      <w:r w:rsidRPr="004C5243">
        <w:lastRenderedPageBreak/>
        <w:t>The Public Advocate as guardian may also:</w:t>
      </w:r>
    </w:p>
    <w:p w:rsidR="00794CE9" w:rsidRPr="00364AC9" w:rsidRDefault="00794CE9" w:rsidP="00763283">
      <w:pPr>
        <w:pStyle w:val="ListBullet"/>
      </w:pPr>
      <w:r w:rsidRPr="00364AC9">
        <w:t>decide to limit contact or in certain circumstances, deny contact with any person of significance to the person affected (for example where the pers</w:t>
      </w:r>
      <w:r>
        <w:t>on is at risk of serious abuse)</w:t>
      </w:r>
    </w:p>
    <w:p w:rsidR="00794CE9" w:rsidRPr="00364AC9" w:rsidRDefault="00794CE9" w:rsidP="00763283">
      <w:pPr>
        <w:pStyle w:val="ListBullet"/>
      </w:pPr>
      <w:r w:rsidRPr="00364AC9">
        <w:t>request, on the person’s behalf, that they are assisted to change the locks to their home, change their telephone number or seek a restraining order to e</w:t>
      </w:r>
      <w:r>
        <w:t>nsure their safety and security</w:t>
      </w:r>
    </w:p>
    <w:p w:rsidR="00794CE9" w:rsidRPr="00364AC9" w:rsidRDefault="00794CE9" w:rsidP="00763283">
      <w:pPr>
        <w:pStyle w:val="ListBullet"/>
      </w:pPr>
      <w:r w:rsidRPr="00364AC9">
        <w:t>ask service providers to implement and monitor visits (outlined in a contact plan) and provide support to the affected person du</w:t>
      </w:r>
      <w:r>
        <w:t>ring those visits, if necessary</w:t>
      </w:r>
    </w:p>
    <w:p w:rsidR="00794CE9" w:rsidRPr="00364AC9" w:rsidRDefault="00794CE9" w:rsidP="00763283">
      <w:pPr>
        <w:pStyle w:val="ListBullet"/>
      </w:pPr>
      <w:r w:rsidRPr="00364AC9">
        <w:t xml:space="preserve">request reports of, or data collection relating to, the impact of these visits on the person where service providers </w:t>
      </w:r>
      <w:r>
        <w:t>facilitate contact arrangements</w:t>
      </w:r>
    </w:p>
    <w:p w:rsidR="00794CE9" w:rsidRPr="00364AC9" w:rsidRDefault="00794CE9" w:rsidP="00763283">
      <w:pPr>
        <w:pStyle w:val="ListBullet"/>
      </w:pPr>
      <w:r w:rsidRPr="00364AC9">
        <w:t>request or attend case/other mee</w:t>
      </w:r>
      <w:r>
        <w:t>tings to discuss contact issues</w:t>
      </w:r>
    </w:p>
    <w:p w:rsidR="00794CE9" w:rsidRPr="00364AC9" w:rsidRDefault="00794CE9" w:rsidP="00763283">
      <w:pPr>
        <w:pStyle w:val="ListBullet"/>
      </w:pPr>
      <w:r w:rsidRPr="00364AC9">
        <w:t>request that others assist the person to obtain a misconduc</w:t>
      </w:r>
      <w:r>
        <w:t>t or violence restraining order</w:t>
      </w:r>
    </w:p>
    <w:p w:rsidR="00794CE9" w:rsidRPr="00364AC9" w:rsidRDefault="00794CE9" w:rsidP="00763283">
      <w:pPr>
        <w:pStyle w:val="ListBullet"/>
      </w:pPr>
      <w:r w:rsidRPr="00364AC9">
        <w:t>make representation to the Police Service, requesting that a complaint be made and a restraining order sought from a Local Court.</w:t>
      </w:r>
    </w:p>
    <w:p w:rsidR="00794CE9" w:rsidRPr="00364AC9" w:rsidRDefault="00794CE9" w:rsidP="00763283"/>
    <w:p w:rsidR="00794CE9" w:rsidRPr="00BE192A" w:rsidRDefault="00794CE9" w:rsidP="00763283">
      <w:r w:rsidRPr="00763283">
        <w:rPr>
          <w:b/>
        </w:rPr>
        <w:t>Note</w:t>
      </w:r>
      <w:r w:rsidRPr="00BE192A">
        <w:t>: where a person is clearly at risk from unwanted contact and a crime has been or may be committed, anyone aware of such danger to the person has a duty to seek Police assistance.</w:t>
      </w:r>
    </w:p>
    <w:p w:rsidR="00794CE9" w:rsidRPr="00364AC9" w:rsidRDefault="00794CE9" w:rsidP="00763283"/>
    <w:p w:rsidR="00794CE9" w:rsidRPr="00763283" w:rsidRDefault="00794CE9" w:rsidP="00763283">
      <w:r w:rsidRPr="00364AC9">
        <w:t>The Public Advocate does not take the place of relatives, friends, carers or other service providers but works with them to arrange suitable contact for the person with the decision-making ability.</w:t>
      </w:r>
      <w:r>
        <w:t xml:space="preserve"> </w:t>
      </w:r>
      <w:r w:rsidRPr="00364AC9">
        <w:t>It is important that the person continues to receive the services, support and care provided by these people.</w:t>
      </w:r>
    </w:p>
    <w:p w:rsidR="00794CE9" w:rsidRPr="00763283" w:rsidRDefault="00794CE9" w:rsidP="00763283">
      <w:pPr>
        <w:pStyle w:val="Heading1"/>
      </w:pPr>
      <w:r w:rsidRPr="004C5243">
        <w:t xml:space="preserve">The Public Advocate does </w:t>
      </w:r>
      <w:r w:rsidR="00763283">
        <w:t>not</w:t>
      </w:r>
      <w:r w:rsidRPr="004C5243">
        <w:t>:</w:t>
      </w:r>
    </w:p>
    <w:p w:rsidR="00794CE9" w:rsidRPr="00364AC9" w:rsidRDefault="00794CE9" w:rsidP="00763283">
      <w:pPr>
        <w:pStyle w:val="ListBullet"/>
      </w:pPr>
      <w:r w:rsidRPr="00364AC9">
        <w:t>facilitate or supervise contact or visit</w:t>
      </w:r>
      <w:r>
        <w:t>s between the person and others</w:t>
      </w:r>
      <w:r w:rsidRPr="00364AC9">
        <w:t xml:space="preserve"> (however this may occu</w:t>
      </w:r>
      <w:r>
        <w:t>r in exceptional circumstances)</w:t>
      </w:r>
    </w:p>
    <w:p w:rsidR="00794CE9" w:rsidRPr="00364AC9" w:rsidRDefault="00794CE9" w:rsidP="00763283">
      <w:pPr>
        <w:pStyle w:val="ListBullet"/>
      </w:pPr>
      <w:r w:rsidRPr="00364AC9">
        <w:t>take the p</w:t>
      </w:r>
      <w:r>
        <w:t>erson to or from contact visits</w:t>
      </w:r>
    </w:p>
    <w:p w:rsidR="00794CE9" w:rsidRPr="00364AC9" w:rsidRDefault="00794CE9" w:rsidP="00763283">
      <w:pPr>
        <w:pStyle w:val="ListBullet"/>
      </w:pPr>
      <w:r w:rsidRPr="00364AC9">
        <w:t>assess the clinical impact of contact visits on the represente</w:t>
      </w:r>
      <w:r>
        <w:t>d person</w:t>
      </w:r>
    </w:p>
    <w:p w:rsidR="00794CE9" w:rsidRPr="00364AC9" w:rsidRDefault="00794CE9" w:rsidP="00763283">
      <w:pPr>
        <w:pStyle w:val="ListBullet"/>
      </w:pPr>
      <w:r w:rsidRPr="00364AC9">
        <w:t xml:space="preserve">pay or negotiate fees for assistance to avoid unwanted contact (for example, the changing of locks or phone </w:t>
      </w:r>
      <w:r>
        <w:t>numbers), where such fees apply</w:t>
      </w:r>
    </w:p>
    <w:p w:rsidR="00794CE9" w:rsidRPr="00364AC9" w:rsidRDefault="00794CE9" w:rsidP="00763283">
      <w:pPr>
        <w:pStyle w:val="ListBullet"/>
      </w:pPr>
      <w:r w:rsidRPr="00364AC9">
        <w:t>take out a Restraining Order on a person</w:t>
      </w:r>
      <w:r w:rsidR="00BE192A">
        <w:t>’s</w:t>
      </w:r>
      <w:r w:rsidRPr="00364AC9">
        <w:t xml:space="preserve"> behalf (however, this may occur in certain circumstances).</w:t>
      </w:r>
    </w:p>
    <w:p w:rsidR="00794CE9" w:rsidRDefault="00794CE9" w:rsidP="00794CE9"/>
    <w:p w:rsidR="00794CE9" w:rsidRPr="00763283" w:rsidRDefault="00794CE9" w:rsidP="00763283">
      <w:r w:rsidRPr="00763283">
        <w:t>The Public Advocate cannot compel the Police Service to intervene regarding breached contact conditions. The Public Advocate may request such assistance, but cannot guarantee that it will be forthcoming.</w:t>
      </w:r>
    </w:p>
    <w:p w:rsidR="00794CE9" w:rsidRPr="00763283" w:rsidRDefault="00794CE9" w:rsidP="00763283"/>
    <w:p w:rsidR="00037D04" w:rsidRPr="00763283" w:rsidRDefault="00037D04" w:rsidP="00763283">
      <w:r w:rsidRPr="00763283">
        <w:br w:type="page"/>
      </w:r>
    </w:p>
    <w:p w:rsidR="00794CE9" w:rsidRPr="00E62993" w:rsidRDefault="00794CE9" w:rsidP="00763283">
      <w:pPr>
        <w:pStyle w:val="Heading1"/>
      </w:pPr>
      <w:r>
        <w:lastRenderedPageBreak/>
        <w:t>The Public Advocate publishes position statements on:</w:t>
      </w:r>
    </w:p>
    <w:p w:rsidR="00794CE9" w:rsidRPr="00DD19EC" w:rsidRDefault="00794CE9" w:rsidP="00763283">
      <w:pPr>
        <w:pStyle w:val="ListBullet"/>
        <w:rPr>
          <w:lang w:val="en-US"/>
        </w:rPr>
      </w:pPr>
      <w:r w:rsidRPr="00DD19EC">
        <w:rPr>
          <w:lang w:val="en-US"/>
        </w:rPr>
        <w:t>Decisions about treatment</w:t>
      </w:r>
      <w:r w:rsidR="00763283">
        <w:rPr>
          <w:lang w:val="en-US"/>
        </w:rPr>
        <w:t>.</w:t>
      </w:r>
    </w:p>
    <w:p w:rsidR="00794CE9" w:rsidRDefault="00794CE9" w:rsidP="00763283">
      <w:pPr>
        <w:pStyle w:val="ListBullet"/>
        <w:rPr>
          <w:lang w:val="en-US"/>
        </w:rPr>
      </w:pPr>
      <w:r w:rsidRPr="00DD19EC">
        <w:rPr>
          <w:lang w:val="en-US"/>
        </w:rPr>
        <w:t>Restraint</w:t>
      </w:r>
      <w:r w:rsidR="00763283">
        <w:rPr>
          <w:lang w:val="en-US"/>
        </w:rPr>
        <w:t>.</w:t>
      </w:r>
    </w:p>
    <w:p w:rsidR="00794CE9" w:rsidRPr="008F10C3" w:rsidRDefault="00794CE9" w:rsidP="00763283">
      <w:pPr>
        <w:pStyle w:val="ListBullet"/>
        <w:rPr>
          <w:lang w:val="en-US"/>
        </w:rPr>
      </w:pPr>
      <w:r w:rsidRPr="00DD19EC">
        <w:rPr>
          <w:lang w:val="en-US"/>
        </w:rPr>
        <w:t>The role of the Public Advocate as guardian of last resort with authority to make accommodation decisions</w:t>
      </w:r>
      <w:r w:rsidR="00763283">
        <w:rPr>
          <w:lang w:val="en-US"/>
        </w:rPr>
        <w:t>.</w:t>
      </w:r>
    </w:p>
    <w:p w:rsidR="00794CE9" w:rsidRPr="00DD19EC" w:rsidRDefault="00794CE9" w:rsidP="00763283">
      <w:pPr>
        <w:pStyle w:val="ListBullet"/>
        <w:rPr>
          <w:lang w:val="en-US"/>
        </w:rPr>
      </w:pPr>
      <w:r w:rsidRPr="00DD19EC">
        <w:rPr>
          <w:lang w:val="en-US"/>
        </w:rPr>
        <w:t>The role of the Public Advocate as guardian of last resort with authority to make treatment decisions</w:t>
      </w:r>
      <w:r w:rsidR="00763283">
        <w:rPr>
          <w:lang w:val="en-US"/>
        </w:rPr>
        <w:t>.</w:t>
      </w:r>
    </w:p>
    <w:p w:rsidR="00794CE9" w:rsidRDefault="00794CE9" w:rsidP="00763283">
      <w:pPr>
        <w:pStyle w:val="ListBullet"/>
        <w:rPr>
          <w:lang w:val="en-US"/>
        </w:rPr>
      </w:pPr>
      <w:r w:rsidRPr="00DD19EC">
        <w:rPr>
          <w:lang w:val="en-US"/>
        </w:rPr>
        <w:t xml:space="preserve">The role of the Public Advocate as guardian of last resort with authority to make </w:t>
      </w:r>
      <w:r>
        <w:rPr>
          <w:lang w:val="en-US"/>
        </w:rPr>
        <w:t>contact</w:t>
      </w:r>
      <w:r w:rsidRPr="00DD19EC">
        <w:rPr>
          <w:lang w:val="en-US"/>
        </w:rPr>
        <w:t xml:space="preserve"> decisions</w:t>
      </w:r>
      <w:r w:rsidR="00763283">
        <w:rPr>
          <w:lang w:val="en-US"/>
        </w:rPr>
        <w:t>.</w:t>
      </w:r>
    </w:p>
    <w:p w:rsidR="00794CE9" w:rsidRPr="00763283" w:rsidRDefault="00794CE9" w:rsidP="00794CE9">
      <w:pPr>
        <w:pStyle w:val="ListBullet"/>
        <w:rPr>
          <w:lang w:val="en-US"/>
        </w:rPr>
      </w:pPr>
      <w:r w:rsidRPr="00DD19EC">
        <w:rPr>
          <w:lang w:val="en-US"/>
        </w:rPr>
        <w:t>The role of the Public Advocate as guardian of last resort with authority to make treatment decisions</w:t>
      </w:r>
      <w:r>
        <w:rPr>
          <w:lang w:val="en-US"/>
        </w:rPr>
        <w:t>: palliative care</w:t>
      </w:r>
      <w:r w:rsidR="00763283">
        <w:rPr>
          <w:lang w:val="en-US"/>
        </w:rPr>
        <w:t>.</w:t>
      </w:r>
    </w:p>
    <w:p w:rsidR="004F70C1" w:rsidRPr="00771294" w:rsidRDefault="00014538" w:rsidP="00014538">
      <w:pPr>
        <w:pStyle w:val="Heading1"/>
      </w:pPr>
      <w:r w:rsidRPr="00771294">
        <w:t>For further information contact</w:t>
      </w:r>
    </w:p>
    <w:p w:rsidR="004F70C1" w:rsidRPr="00381556" w:rsidRDefault="004F70C1" w:rsidP="004F70C1">
      <w:pPr>
        <w:rPr>
          <w:rFonts w:cs="Arial"/>
          <w:b/>
        </w:rPr>
      </w:pPr>
      <w:r w:rsidRPr="00381556">
        <w:rPr>
          <w:rFonts w:cs="Arial"/>
          <w:b/>
        </w:rPr>
        <w:t>Office of the Public Advocate</w:t>
      </w:r>
    </w:p>
    <w:p w:rsidR="004F70C1" w:rsidRPr="00BF357C" w:rsidRDefault="004F70C1" w:rsidP="004F70C1">
      <w:pPr>
        <w:rPr>
          <w:rFonts w:cs="Arial"/>
        </w:rPr>
      </w:pPr>
      <w:smartTag w:uri="urn:schemas-microsoft-com:office:smarttags" w:element="Street">
        <w:smartTag w:uri="urn:schemas-microsoft-com:office:smarttags" w:element="address">
          <w:r w:rsidRPr="00BF357C">
            <w:rPr>
              <w:rFonts w:cs="Arial"/>
            </w:rPr>
            <w:t>PO Box 6293, EAST</w:t>
          </w:r>
        </w:smartTag>
      </w:smartTag>
      <w:r w:rsidRPr="00BF357C">
        <w:rPr>
          <w:rFonts w:cs="Arial"/>
        </w:rPr>
        <w:t xml:space="preserve"> PERTH  WA  6892</w:t>
      </w:r>
    </w:p>
    <w:p w:rsidR="004F70C1" w:rsidRDefault="004F70C1" w:rsidP="004F70C1">
      <w:pPr>
        <w:rPr>
          <w:rFonts w:cs="Arial"/>
        </w:rPr>
      </w:pPr>
      <w:r w:rsidRPr="00BF357C">
        <w:rPr>
          <w:rFonts w:cs="Arial"/>
        </w:rPr>
        <w:t>Telephone: 1300 858 455</w:t>
      </w:r>
    </w:p>
    <w:p w:rsidR="004F70C1" w:rsidRPr="00260697" w:rsidRDefault="004F70C1" w:rsidP="004F70C1">
      <w:pPr>
        <w:rPr>
          <w:rFonts w:cs="Arial"/>
        </w:rPr>
      </w:pPr>
      <w:r w:rsidRPr="00260697">
        <w:rPr>
          <w:rFonts w:cs="Arial"/>
        </w:rPr>
        <w:t xml:space="preserve">Email: </w:t>
      </w:r>
      <w:hyperlink r:id="rId9" w:history="1">
        <w:r w:rsidRPr="00260697">
          <w:rPr>
            <w:rStyle w:val="Hyperlink"/>
            <w:rFonts w:cs="Arial"/>
          </w:rPr>
          <w:t>opa@justice.wa.gov.au</w:t>
        </w:r>
      </w:hyperlink>
    </w:p>
    <w:p w:rsidR="004F70C1" w:rsidRPr="00BF357C" w:rsidRDefault="004F70C1" w:rsidP="004F70C1">
      <w:pPr>
        <w:rPr>
          <w:rFonts w:cs="Arial"/>
        </w:rPr>
      </w:pPr>
      <w:r w:rsidRPr="00BF357C">
        <w:rPr>
          <w:rFonts w:cs="Arial"/>
        </w:rPr>
        <w:t xml:space="preserve">Web: </w:t>
      </w:r>
      <w:hyperlink r:id="rId10" w:history="1">
        <w:r w:rsidR="002E45EB" w:rsidRPr="00596407">
          <w:rPr>
            <w:rStyle w:val="Hyperlink"/>
            <w:rFonts w:cs="Arial"/>
          </w:rPr>
          <w:t>www.publicadvocate.wa.gov.au</w:t>
        </w:r>
      </w:hyperlink>
      <w:r w:rsidR="002E45EB">
        <w:rPr>
          <w:rFonts w:cs="Arial"/>
        </w:rPr>
        <w:t xml:space="preserve"> </w:t>
      </w:r>
    </w:p>
    <w:p w:rsidR="004F70C1" w:rsidRPr="00AB6F18" w:rsidRDefault="00AB6F18" w:rsidP="00AB6F18">
      <w:r>
        <w:rPr>
          <w:noProof/>
          <w:lang w:eastAsia="en-AU"/>
        </w:rPr>
        <mc:AlternateContent>
          <mc:Choice Requires="wps">
            <w:drawing>
              <wp:anchor distT="0" distB="0" distL="114300" distR="114300" simplePos="0" relativeHeight="251659264" behindDoc="0" locked="0" layoutInCell="1" allowOverlap="1">
                <wp:simplePos x="600075" y="2628900"/>
                <wp:positionH relativeFrom="margin">
                  <wp:align>left</wp:align>
                </wp:positionH>
                <wp:positionV relativeFrom="margin">
                  <wp:align>bottom</wp:align>
                </wp:positionV>
                <wp:extent cx="6381750" cy="12763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0;margin-top:0;width:502.5pt;height:100.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" fillcolor="white [3201]" stroked="f" strokeweight=".5pt">
                <v:textbo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2019</w:t>
                      </w:r>
                    </w:p>
                  </w:txbxContent>
                </v:textbox>
                <w10:wrap type="square" anchorx="margin" anchory="margin"/>
              </v:shape>
            </w:pict>
          </mc:Fallback>
        </mc:AlternateContent>
      </w:r>
    </w:p>
    <w:sectPr w:rsidR="004F70C1" w:rsidRPr="00AB6F18" w:rsidSect="00763283">
      <w:headerReference w:type="default" r:id="rId11"/>
      <w:footerReference w:type="default" r:id="rId12"/>
      <w:pgSz w:w="11906" w:h="16838" w:code="9"/>
      <w:pgMar w:top="1361" w:right="1021" w:bottom="1077" w:left="102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AFB" w:rsidRDefault="002B2AFB">
      <w:r>
        <w:separator/>
      </w:r>
    </w:p>
  </w:endnote>
  <w:endnote w:type="continuationSeparator" w:id="0">
    <w:p w:rsidR="002B2AFB" w:rsidRDefault="002B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Pr="00A51F53" w:rsidRDefault="00A1002E" w:rsidP="006428FE">
    <w:pPr>
      <w:pStyle w:val="Footer"/>
      <w:tabs>
        <w:tab w:val="clear" w:pos="8306"/>
        <w:tab w:val="right" w:pos="9720"/>
      </w:tabs>
      <w:ind w:right="-576"/>
      <w:jc w:val="right"/>
    </w:pPr>
    <w:r w:rsidRPr="00EE1446">
      <w:rPr>
        <w:noProof/>
        <w:lang w:eastAsia="en-AU"/>
      </w:rPr>
      <w:drawing>
        <wp:inline distT="0" distB="0" distL="0" distR="0">
          <wp:extent cx="2552700" cy="457200"/>
          <wp:effectExtent l="0" t="0" r="0" b="0"/>
          <wp:docPr id="54"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rsidR="00AB6F18" w:rsidRPr="00AB6F18" w:rsidRDefault="002A1A54" w:rsidP="00763283">
            <w:pPr>
              <w:pStyle w:val="Footer"/>
              <w:tabs>
                <w:tab w:val="clear" w:pos="8306"/>
                <w:tab w:val="left" w:pos="8647"/>
                <w:tab w:val="right" w:pos="9356"/>
              </w:tabs>
            </w:pPr>
            <w:r>
              <w:t xml:space="preserve">Public Advocate Position Statement – </w:t>
            </w:r>
            <w:r w:rsidR="00794CE9">
              <w:t>Contact</w:t>
            </w:r>
            <w:r w:rsidR="00B509F2">
              <w:t xml:space="preserve"> decisions</w:t>
            </w:r>
            <w:r w:rsidR="0027198B">
              <w:tab/>
            </w:r>
            <w:r>
              <w:tab/>
            </w:r>
            <w:r w:rsidR="00AB6F18" w:rsidRPr="00AB6F18">
              <w:t xml:space="preserve">Page </w:t>
            </w:r>
            <w:r w:rsidR="00AB6F18" w:rsidRPr="00AB6F18">
              <w:rPr>
                <w:bCs/>
                <w:sz w:val="24"/>
              </w:rPr>
              <w:fldChar w:fldCharType="begin"/>
            </w:r>
            <w:r w:rsidR="00AB6F18" w:rsidRPr="00AB6F18">
              <w:rPr>
                <w:bCs/>
              </w:rPr>
              <w:instrText xml:space="preserve"> PAGE </w:instrText>
            </w:r>
            <w:r w:rsidR="00AB6F18" w:rsidRPr="00AB6F18">
              <w:rPr>
                <w:bCs/>
                <w:sz w:val="24"/>
              </w:rPr>
              <w:fldChar w:fldCharType="separate"/>
            </w:r>
            <w:r w:rsidR="00611133">
              <w:rPr>
                <w:bCs/>
                <w:noProof/>
              </w:rPr>
              <w:t>3</w:t>
            </w:r>
            <w:r w:rsidR="00AB6F18" w:rsidRPr="00AB6F18">
              <w:rPr>
                <w:bCs/>
                <w:sz w:val="24"/>
              </w:rPr>
              <w:fldChar w:fldCharType="end"/>
            </w:r>
            <w:r w:rsidR="00AB6F18" w:rsidRPr="00AB6F18">
              <w:t xml:space="preserve"> of </w:t>
            </w:r>
            <w:r w:rsidR="00AB6F18" w:rsidRPr="00AB6F18">
              <w:rPr>
                <w:bCs/>
                <w:sz w:val="24"/>
              </w:rPr>
              <w:fldChar w:fldCharType="begin"/>
            </w:r>
            <w:r w:rsidR="00AB6F18" w:rsidRPr="00AB6F18">
              <w:rPr>
                <w:bCs/>
              </w:rPr>
              <w:instrText xml:space="preserve"> NUMPAGES  </w:instrText>
            </w:r>
            <w:r w:rsidR="00AB6F18" w:rsidRPr="00AB6F18">
              <w:rPr>
                <w:bCs/>
                <w:sz w:val="24"/>
              </w:rPr>
              <w:fldChar w:fldCharType="separate"/>
            </w:r>
            <w:r w:rsidR="00611133">
              <w:rPr>
                <w:bCs/>
                <w:noProof/>
              </w:rPr>
              <w:t>3</w:t>
            </w:r>
            <w:r w:rsidR="00AB6F18" w:rsidRPr="00AB6F18">
              <w:rPr>
                <w:bCs/>
                <w:sz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AFB" w:rsidRDefault="002B2AFB">
      <w:r>
        <w:separator/>
      </w:r>
    </w:p>
  </w:footnote>
  <w:footnote w:type="continuationSeparator" w:id="0">
    <w:p w:rsidR="002B2AFB" w:rsidRDefault="002B2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Default="00A1002E" w:rsidP="006428FE">
    <w:pPr>
      <w:pStyle w:val="Header"/>
      <w:ind w:left="-1021"/>
    </w:pPr>
    <w:r>
      <w:rPr>
        <w:noProof/>
        <w:lang w:eastAsia="en-AU"/>
      </w:rPr>
      <w:drawing>
        <wp:inline distT="0" distB="0" distL="0" distR="0">
          <wp:extent cx="7600950" cy="1981200"/>
          <wp:effectExtent l="0" t="0" r="0" b="0"/>
          <wp:docPr id="53" name="Picture 53"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02E" w:rsidRDefault="00A1002E" w:rsidP="006428FE">
    <w:pPr>
      <w:pStyle w:val="Header"/>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A0F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027D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C4F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983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0A2A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B0B0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0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241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214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BAEE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36B15D3"/>
    <w:multiLevelType w:val="hybridMultilevel"/>
    <w:tmpl w:val="028CF484"/>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D94A5E"/>
    <w:multiLevelType w:val="hybridMultilevel"/>
    <w:tmpl w:val="54243B5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05002"/>
    <w:multiLevelType w:val="hybridMultilevel"/>
    <w:tmpl w:val="3E06EF00"/>
    <w:lvl w:ilvl="0" w:tplc="A81E2EBA">
      <w:start w:val="1"/>
      <w:numFmt w:val="bullet"/>
      <w:lvlText w:val="•"/>
      <w:lvlJc w:val="left"/>
      <w:pPr>
        <w:tabs>
          <w:tab w:val="num" w:pos="360"/>
        </w:tabs>
        <w:ind w:left="360" w:hanging="360"/>
      </w:pPr>
      <w:rPr>
        <w:rFonts w:ascii="Arial" w:hAnsi="Arial" w:hint="default"/>
        <w:color w:val="auto"/>
        <w:sz w:val="24"/>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83202C"/>
    <w:multiLevelType w:val="hybridMultilevel"/>
    <w:tmpl w:val="01C8D11A"/>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6C2F18"/>
    <w:multiLevelType w:val="hybridMultilevel"/>
    <w:tmpl w:val="B7B88F84"/>
    <w:lvl w:ilvl="0" w:tplc="04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101FEB"/>
    <w:multiLevelType w:val="hybridMultilevel"/>
    <w:tmpl w:val="45BE0234"/>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EF304D"/>
    <w:multiLevelType w:val="hybridMultilevel"/>
    <w:tmpl w:val="5D668D60"/>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9537B02"/>
    <w:multiLevelType w:val="hybridMultilevel"/>
    <w:tmpl w:val="E1BC7198"/>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AE7F1E"/>
    <w:multiLevelType w:val="hybridMultilevel"/>
    <w:tmpl w:val="D6C8571C"/>
    <w:lvl w:ilvl="0" w:tplc="A81E2EBA">
      <w:start w:val="1"/>
      <w:numFmt w:val="bullet"/>
      <w:lvlText w:val="•"/>
      <w:lvlJc w:val="left"/>
      <w:pPr>
        <w:tabs>
          <w:tab w:val="num" w:pos="360"/>
        </w:tabs>
        <w:ind w:left="360" w:hanging="360"/>
      </w:pPr>
      <w:rPr>
        <w:rFonts w:ascii="Arial" w:hAnsi="Arial" w:hint="default"/>
        <w:color w:val="auto"/>
        <w:sz w:val="24"/>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683FB0"/>
    <w:multiLevelType w:val="hybridMultilevel"/>
    <w:tmpl w:val="EB5A8A2A"/>
    <w:lvl w:ilvl="0" w:tplc="A81E2EBA">
      <w:start w:val="1"/>
      <w:numFmt w:val="bullet"/>
      <w:lvlText w:val="•"/>
      <w:lvlJc w:val="left"/>
      <w:pPr>
        <w:tabs>
          <w:tab w:val="num" w:pos="360"/>
        </w:tabs>
        <w:ind w:left="360" w:hanging="360"/>
      </w:pPr>
      <w:rPr>
        <w:rFonts w:ascii="Arial" w:hAnsi="Arial" w:hint="default"/>
        <w:color w:val="auto"/>
        <w:sz w:val="24"/>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24"/>
  </w:num>
  <w:num w:numId="4">
    <w:abstractNumId w:val="26"/>
  </w:num>
  <w:num w:numId="5">
    <w:abstractNumId w:val="18"/>
  </w:num>
  <w:num w:numId="6">
    <w:abstractNumId w:val="13"/>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7"/>
  </w:num>
  <w:num w:numId="20">
    <w:abstractNumId w:val="21"/>
  </w:num>
  <w:num w:numId="21">
    <w:abstractNumId w:val="14"/>
  </w:num>
  <w:num w:numId="22">
    <w:abstractNumId w:val="11"/>
  </w:num>
  <w:num w:numId="23">
    <w:abstractNumId w:val="20"/>
  </w:num>
  <w:num w:numId="24">
    <w:abstractNumId w:val="10"/>
  </w:num>
  <w:num w:numId="25">
    <w:abstractNumId w:val="19"/>
  </w:num>
  <w:num w:numId="26">
    <w:abstractNumId w:val="25"/>
  </w:num>
  <w:num w:numId="27">
    <w:abstractNumId w:val="2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K+uHGc45KzcWuH8S+sg4UA10+3440Gc1uzcuAw0iKEu+zfGTDlcFVg4b5oJfUJjzVtJSZxdpto5GJlqSButnmA==" w:salt="tyvmNz92l7Re4qVFB7kaZ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4538"/>
    <w:rsid w:val="000154A3"/>
    <w:rsid w:val="00016688"/>
    <w:rsid w:val="0002133B"/>
    <w:rsid w:val="0002159A"/>
    <w:rsid w:val="00027E63"/>
    <w:rsid w:val="000374F0"/>
    <w:rsid w:val="00037D04"/>
    <w:rsid w:val="000403E6"/>
    <w:rsid w:val="00040A49"/>
    <w:rsid w:val="00042734"/>
    <w:rsid w:val="00044188"/>
    <w:rsid w:val="00047F86"/>
    <w:rsid w:val="000502EB"/>
    <w:rsid w:val="00050662"/>
    <w:rsid w:val="00050730"/>
    <w:rsid w:val="00053481"/>
    <w:rsid w:val="00060315"/>
    <w:rsid w:val="000613C0"/>
    <w:rsid w:val="00062401"/>
    <w:rsid w:val="000628A0"/>
    <w:rsid w:val="00067665"/>
    <w:rsid w:val="00072CB9"/>
    <w:rsid w:val="000742DE"/>
    <w:rsid w:val="000819F0"/>
    <w:rsid w:val="00082492"/>
    <w:rsid w:val="00083186"/>
    <w:rsid w:val="00083D0A"/>
    <w:rsid w:val="00085D2D"/>
    <w:rsid w:val="00086B39"/>
    <w:rsid w:val="00086F3D"/>
    <w:rsid w:val="0009260D"/>
    <w:rsid w:val="00094376"/>
    <w:rsid w:val="00095899"/>
    <w:rsid w:val="0009675F"/>
    <w:rsid w:val="000A2AC2"/>
    <w:rsid w:val="000A3F84"/>
    <w:rsid w:val="000A7CF4"/>
    <w:rsid w:val="000B14CB"/>
    <w:rsid w:val="000B29AB"/>
    <w:rsid w:val="000B57F9"/>
    <w:rsid w:val="000B766B"/>
    <w:rsid w:val="000C52A2"/>
    <w:rsid w:val="000C6A5C"/>
    <w:rsid w:val="000D37EC"/>
    <w:rsid w:val="000D40B5"/>
    <w:rsid w:val="000D6152"/>
    <w:rsid w:val="000E2656"/>
    <w:rsid w:val="000E28D1"/>
    <w:rsid w:val="000E2973"/>
    <w:rsid w:val="000E5CAF"/>
    <w:rsid w:val="000E5D15"/>
    <w:rsid w:val="000E750A"/>
    <w:rsid w:val="000F23AB"/>
    <w:rsid w:val="000F5183"/>
    <w:rsid w:val="000F7DC9"/>
    <w:rsid w:val="00103B0E"/>
    <w:rsid w:val="00103FAD"/>
    <w:rsid w:val="00104401"/>
    <w:rsid w:val="00104EB0"/>
    <w:rsid w:val="001100DA"/>
    <w:rsid w:val="0011029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54B4"/>
    <w:rsid w:val="00175906"/>
    <w:rsid w:val="00180DE1"/>
    <w:rsid w:val="00181CA4"/>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3816"/>
    <w:rsid w:val="001F6927"/>
    <w:rsid w:val="001F6956"/>
    <w:rsid w:val="001F7D4F"/>
    <w:rsid w:val="0020112A"/>
    <w:rsid w:val="002018F4"/>
    <w:rsid w:val="00202620"/>
    <w:rsid w:val="00202993"/>
    <w:rsid w:val="0020542F"/>
    <w:rsid w:val="00210548"/>
    <w:rsid w:val="00211723"/>
    <w:rsid w:val="00212508"/>
    <w:rsid w:val="00213387"/>
    <w:rsid w:val="0021631E"/>
    <w:rsid w:val="00217D8F"/>
    <w:rsid w:val="002209BB"/>
    <w:rsid w:val="002255AD"/>
    <w:rsid w:val="0023112A"/>
    <w:rsid w:val="00236058"/>
    <w:rsid w:val="002450FE"/>
    <w:rsid w:val="0024750C"/>
    <w:rsid w:val="00253CEF"/>
    <w:rsid w:val="00254CC3"/>
    <w:rsid w:val="002561A3"/>
    <w:rsid w:val="00256435"/>
    <w:rsid w:val="00257D00"/>
    <w:rsid w:val="00261D7B"/>
    <w:rsid w:val="00263197"/>
    <w:rsid w:val="002642A1"/>
    <w:rsid w:val="00270514"/>
    <w:rsid w:val="00270DB8"/>
    <w:rsid w:val="0027120A"/>
    <w:rsid w:val="0027198B"/>
    <w:rsid w:val="0027463F"/>
    <w:rsid w:val="0027592E"/>
    <w:rsid w:val="00282797"/>
    <w:rsid w:val="00283159"/>
    <w:rsid w:val="00283278"/>
    <w:rsid w:val="00283E51"/>
    <w:rsid w:val="002910B2"/>
    <w:rsid w:val="00296B39"/>
    <w:rsid w:val="002A1A54"/>
    <w:rsid w:val="002A69B4"/>
    <w:rsid w:val="002B1C85"/>
    <w:rsid w:val="002B2375"/>
    <w:rsid w:val="002B2AFB"/>
    <w:rsid w:val="002B41C5"/>
    <w:rsid w:val="002B5ABD"/>
    <w:rsid w:val="002C2E36"/>
    <w:rsid w:val="002D06C4"/>
    <w:rsid w:val="002D15C1"/>
    <w:rsid w:val="002D39FF"/>
    <w:rsid w:val="002D460F"/>
    <w:rsid w:val="002D4AE0"/>
    <w:rsid w:val="002D6F7D"/>
    <w:rsid w:val="002E3143"/>
    <w:rsid w:val="002E3F4C"/>
    <w:rsid w:val="002E45EB"/>
    <w:rsid w:val="002E64CF"/>
    <w:rsid w:val="002E7092"/>
    <w:rsid w:val="002E7954"/>
    <w:rsid w:val="002F2167"/>
    <w:rsid w:val="002F31BC"/>
    <w:rsid w:val="002F6084"/>
    <w:rsid w:val="002F6DD5"/>
    <w:rsid w:val="003011BE"/>
    <w:rsid w:val="0030374B"/>
    <w:rsid w:val="003040D1"/>
    <w:rsid w:val="00307D2B"/>
    <w:rsid w:val="0031111A"/>
    <w:rsid w:val="0031248E"/>
    <w:rsid w:val="003133A3"/>
    <w:rsid w:val="0031350C"/>
    <w:rsid w:val="003245BB"/>
    <w:rsid w:val="00324FAA"/>
    <w:rsid w:val="003262A0"/>
    <w:rsid w:val="003300FD"/>
    <w:rsid w:val="00335113"/>
    <w:rsid w:val="003442CC"/>
    <w:rsid w:val="00344C66"/>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70F1"/>
    <w:rsid w:val="00387EB3"/>
    <w:rsid w:val="00390861"/>
    <w:rsid w:val="00391297"/>
    <w:rsid w:val="003932B8"/>
    <w:rsid w:val="003935D9"/>
    <w:rsid w:val="00396C68"/>
    <w:rsid w:val="003A0C46"/>
    <w:rsid w:val="003A25EF"/>
    <w:rsid w:val="003A6D2B"/>
    <w:rsid w:val="003A7471"/>
    <w:rsid w:val="003B0C05"/>
    <w:rsid w:val="003B18AC"/>
    <w:rsid w:val="003B2B0C"/>
    <w:rsid w:val="003B44B1"/>
    <w:rsid w:val="003B6831"/>
    <w:rsid w:val="003C0857"/>
    <w:rsid w:val="003C1CA6"/>
    <w:rsid w:val="003C35C1"/>
    <w:rsid w:val="003C4BD1"/>
    <w:rsid w:val="003D17EA"/>
    <w:rsid w:val="003D428E"/>
    <w:rsid w:val="003D4AE8"/>
    <w:rsid w:val="003D611E"/>
    <w:rsid w:val="003E347F"/>
    <w:rsid w:val="003E4E06"/>
    <w:rsid w:val="003E6FD8"/>
    <w:rsid w:val="003F3150"/>
    <w:rsid w:val="003F790B"/>
    <w:rsid w:val="00401EBB"/>
    <w:rsid w:val="00402168"/>
    <w:rsid w:val="00402317"/>
    <w:rsid w:val="004027AE"/>
    <w:rsid w:val="00403668"/>
    <w:rsid w:val="0041067D"/>
    <w:rsid w:val="00411A2C"/>
    <w:rsid w:val="00412241"/>
    <w:rsid w:val="00414149"/>
    <w:rsid w:val="004143B9"/>
    <w:rsid w:val="004163DB"/>
    <w:rsid w:val="00420214"/>
    <w:rsid w:val="00421BF7"/>
    <w:rsid w:val="004271A2"/>
    <w:rsid w:val="004319F9"/>
    <w:rsid w:val="00432F47"/>
    <w:rsid w:val="00434439"/>
    <w:rsid w:val="00435169"/>
    <w:rsid w:val="00435B6C"/>
    <w:rsid w:val="00440664"/>
    <w:rsid w:val="00446165"/>
    <w:rsid w:val="004478C0"/>
    <w:rsid w:val="004508D0"/>
    <w:rsid w:val="0045220B"/>
    <w:rsid w:val="0045386D"/>
    <w:rsid w:val="00454137"/>
    <w:rsid w:val="00455145"/>
    <w:rsid w:val="00457E95"/>
    <w:rsid w:val="0046012E"/>
    <w:rsid w:val="00463F17"/>
    <w:rsid w:val="004655C4"/>
    <w:rsid w:val="004661D8"/>
    <w:rsid w:val="00467870"/>
    <w:rsid w:val="0047463C"/>
    <w:rsid w:val="004803C5"/>
    <w:rsid w:val="00495C50"/>
    <w:rsid w:val="004A4DB2"/>
    <w:rsid w:val="004A56BF"/>
    <w:rsid w:val="004C2A0C"/>
    <w:rsid w:val="004C4507"/>
    <w:rsid w:val="004C473A"/>
    <w:rsid w:val="004C5243"/>
    <w:rsid w:val="004C5A02"/>
    <w:rsid w:val="004C5CE8"/>
    <w:rsid w:val="004C778E"/>
    <w:rsid w:val="004D209F"/>
    <w:rsid w:val="004D2A53"/>
    <w:rsid w:val="004D3D88"/>
    <w:rsid w:val="004D59CE"/>
    <w:rsid w:val="004D758F"/>
    <w:rsid w:val="004D78AB"/>
    <w:rsid w:val="004D7E6E"/>
    <w:rsid w:val="004E05FA"/>
    <w:rsid w:val="004E0638"/>
    <w:rsid w:val="004E3CF6"/>
    <w:rsid w:val="004E5846"/>
    <w:rsid w:val="004E77D7"/>
    <w:rsid w:val="004F5BB9"/>
    <w:rsid w:val="004F70C1"/>
    <w:rsid w:val="00504898"/>
    <w:rsid w:val="00505752"/>
    <w:rsid w:val="00507667"/>
    <w:rsid w:val="00512E32"/>
    <w:rsid w:val="00513FD4"/>
    <w:rsid w:val="005173E2"/>
    <w:rsid w:val="005225BA"/>
    <w:rsid w:val="00522927"/>
    <w:rsid w:val="00524508"/>
    <w:rsid w:val="00524E19"/>
    <w:rsid w:val="0052685B"/>
    <w:rsid w:val="00531F02"/>
    <w:rsid w:val="00534752"/>
    <w:rsid w:val="00536AE5"/>
    <w:rsid w:val="00536F22"/>
    <w:rsid w:val="00536F80"/>
    <w:rsid w:val="00541EE6"/>
    <w:rsid w:val="00545CA8"/>
    <w:rsid w:val="005465BC"/>
    <w:rsid w:val="0054797E"/>
    <w:rsid w:val="005513A1"/>
    <w:rsid w:val="00552067"/>
    <w:rsid w:val="00553CB9"/>
    <w:rsid w:val="00557186"/>
    <w:rsid w:val="00557D47"/>
    <w:rsid w:val="00557E6A"/>
    <w:rsid w:val="00560063"/>
    <w:rsid w:val="0056206B"/>
    <w:rsid w:val="0056264A"/>
    <w:rsid w:val="00572EAF"/>
    <w:rsid w:val="00574B6C"/>
    <w:rsid w:val="00575FBA"/>
    <w:rsid w:val="00580DB1"/>
    <w:rsid w:val="00582E7C"/>
    <w:rsid w:val="005876E8"/>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C02F6"/>
    <w:rsid w:val="005C18FE"/>
    <w:rsid w:val="005C2101"/>
    <w:rsid w:val="005C46AF"/>
    <w:rsid w:val="005C475D"/>
    <w:rsid w:val="005D030A"/>
    <w:rsid w:val="005D19C6"/>
    <w:rsid w:val="005D4235"/>
    <w:rsid w:val="005D5AE3"/>
    <w:rsid w:val="005D681A"/>
    <w:rsid w:val="005E37F0"/>
    <w:rsid w:val="005E386C"/>
    <w:rsid w:val="005E3CE4"/>
    <w:rsid w:val="005E457D"/>
    <w:rsid w:val="005F0DF4"/>
    <w:rsid w:val="005F24CF"/>
    <w:rsid w:val="005F2F66"/>
    <w:rsid w:val="005F4F1B"/>
    <w:rsid w:val="005F5BC1"/>
    <w:rsid w:val="005F6052"/>
    <w:rsid w:val="005F6EA8"/>
    <w:rsid w:val="00604C91"/>
    <w:rsid w:val="00605D24"/>
    <w:rsid w:val="0060684A"/>
    <w:rsid w:val="00607421"/>
    <w:rsid w:val="00607EB3"/>
    <w:rsid w:val="00610B57"/>
    <w:rsid w:val="00611133"/>
    <w:rsid w:val="00614C1F"/>
    <w:rsid w:val="0061582A"/>
    <w:rsid w:val="00615BE5"/>
    <w:rsid w:val="006162DE"/>
    <w:rsid w:val="00620DE7"/>
    <w:rsid w:val="00622359"/>
    <w:rsid w:val="006240F4"/>
    <w:rsid w:val="00624FF6"/>
    <w:rsid w:val="006252C1"/>
    <w:rsid w:val="00625645"/>
    <w:rsid w:val="00625CD1"/>
    <w:rsid w:val="00627035"/>
    <w:rsid w:val="0063000C"/>
    <w:rsid w:val="00630A7E"/>
    <w:rsid w:val="00632194"/>
    <w:rsid w:val="00632AB0"/>
    <w:rsid w:val="006342A0"/>
    <w:rsid w:val="006373FB"/>
    <w:rsid w:val="00637922"/>
    <w:rsid w:val="006428FE"/>
    <w:rsid w:val="00643545"/>
    <w:rsid w:val="0064540E"/>
    <w:rsid w:val="00645DDA"/>
    <w:rsid w:val="006466D7"/>
    <w:rsid w:val="00654BF3"/>
    <w:rsid w:val="00654E4A"/>
    <w:rsid w:val="006550AC"/>
    <w:rsid w:val="00661DFD"/>
    <w:rsid w:val="00665854"/>
    <w:rsid w:val="00666929"/>
    <w:rsid w:val="006741DB"/>
    <w:rsid w:val="0067556E"/>
    <w:rsid w:val="0067671B"/>
    <w:rsid w:val="00677761"/>
    <w:rsid w:val="0068371D"/>
    <w:rsid w:val="00686A42"/>
    <w:rsid w:val="00690A46"/>
    <w:rsid w:val="00690BD2"/>
    <w:rsid w:val="0069130D"/>
    <w:rsid w:val="00692F3B"/>
    <w:rsid w:val="006A1AD0"/>
    <w:rsid w:val="006A30C2"/>
    <w:rsid w:val="006A4332"/>
    <w:rsid w:val="006A44FB"/>
    <w:rsid w:val="006A4C8F"/>
    <w:rsid w:val="006B00EB"/>
    <w:rsid w:val="006B1DC3"/>
    <w:rsid w:val="006B2105"/>
    <w:rsid w:val="006B3AA2"/>
    <w:rsid w:val="006C094D"/>
    <w:rsid w:val="006C6BBC"/>
    <w:rsid w:val="006C703C"/>
    <w:rsid w:val="006D358C"/>
    <w:rsid w:val="006D4A07"/>
    <w:rsid w:val="006E094C"/>
    <w:rsid w:val="006E3B9A"/>
    <w:rsid w:val="006E5989"/>
    <w:rsid w:val="006E678C"/>
    <w:rsid w:val="006F2E76"/>
    <w:rsid w:val="006F48E6"/>
    <w:rsid w:val="006F6732"/>
    <w:rsid w:val="006F6F07"/>
    <w:rsid w:val="006F79DE"/>
    <w:rsid w:val="007013AA"/>
    <w:rsid w:val="0070267C"/>
    <w:rsid w:val="007031EF"/>
    <w:rsid w:val="00706DB5"/>
    <w:rsid w:val="0070742D"/>
    <w:rsid w:val="007103D7"/>
    <w:rsid w:val="00710539"/>
    <w:rsid w:val="00713D78"/>
    <w:rsid w:val="007215D5"/>
    <w:rsid w:val="007252EF"/>
    <w:rsid w:val="00733091"/>
    <w:rsid w:val="00734F81"/>
    <w:rsid w:val="00735525"/>
    <w:rsid w:val="00735D63"/>
    <w:rsid w:val="007402CC"/>
    <w:rsid w:val="0074258A"/>
    <w:rsid w:val="007478DA"/>
    <w:rsid w:val="007512D4"/>
    <w:rsid w:val="00753810"/>
    <w:rsid w:val="00755856"/>
    <w:rsid w:val="0076073D"/>
    <w:rsid w:val="00763211"/>
    <w:rsid w:val="00763283"/>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94CE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E7D3E"/>
    <w:rsid w:val="007F2246"/>
    <w:rsid w:val="007F6797"/>
    <w:rsid w:val="00801906"/>
    <w:rsid w:val="008034FE"/>
    <w:rsid w:val="008035AB"/>
    <w:rsid w:val="0081064A"/>
    <w:rsid w:val="00815361"/>
    <w:rsid w:val="00815F7D"/>
    <w:rsid w:val="008219D8"/>
    <w:rsid w:val="00821B73"/>
    <w:rsid w:val="00822AB7"/>
    <w:rsid w:val="008236C5"/>
    <w:rsid w:val="00826E26"/>
    <w:rsid w:val="0083145D"/>
    <w:rsid w:val="00831593"/>
    <w:rsid w:val="00836514"/>
    <w:rsid w:val="00860568"/>
    <w:rsid w:val="0086087F"/>
    <w:rsid w:val="00863B98"/>
    <w:rsid w:val="00864428"/>
    <w:rsid w:val="00864A15"/>
    <w:rsid w:val="008659B2"/>
    <w:rsid w:val="00865B58"/>
    <w:rsid w:val="00866886"/>
    <w:rsid w:val="00871AD9"/>
    <w:rsid w:val="00872005"/>
    <w:rsid w:val="00876DD2"/>
    <w:rsid w:val="00876F2A"/>
    <w:rsid w:val="008819DB"/>
    <w:rsid w:val="0088583A"/>
    <w:rsid w:val="00887818"/>
    <w:rsid w:val="00887E59"/>
    <w:rsid w:val="008900B2"/>
    <w:rsid w:val="0089142B"/>
    <w:rsid w:val="00891BC5"/>
    <w:rsid w:val="008943CC"/>
    <w:rsid w:val="00895224"/>
    <w:rsid w:val="0089679F"/>
    <w:rsid w:val="008A0715"/>
    <w:rsid w:val="008A12B4"/>
    <w:rsid w:val="008A1E7C"/>
    <w:rsid w:val="008A2141"/>
    <w:rsid w:val="008B2704"/>
    <w:rsid w:val="008B390A"/>
    <w:rsid w:val="008B4698"/>
    <w:rsid w:val="008B7A7C"/>
    <w:rsid w:val="008C0EF0"/>
    <w:rsid w:val="008C3105"/>
    <w:rsid w:val="008E1330"/>
    <w:rsid w:val="008E1F84"/>
    <w:rsid w:val="008E6545"/>
    <w:rsid w:val="008F10C3"/>
    <w:rsid w:val="008F24B8"/>
    <w:rsid w:val="008F584E"/>
    <w:rsid w:val="008F6FDB"/>
    <w:rsid w:val="0090696A"/>
    <w:rsid w:val="00912396"/>
    <w:rsid w:val="00912543"/>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60455"/>
    <w:rsid w:val="00962B21"/>
    <w:rsid w:val="00964033"/>
    <w:rsid w:val="009663C2"/>
    <w:rsid w:val="009677C2"/>
    <w:rsid w:val="00975F08"/>
    <w:rsid w:val="009832A6"/>
    <w:rsid w:val="00984A42"/>
    <w:rsid w:val="00991276"/>
    <w:rsid w:val="00995FA9"/>
    <w:rsid w:val="009968E3"/>
    <w:rsid w:val="00997619"/>
    <w:rsid w:val="009A1A7C"/>
    <w:rsid w:val="009A2EE0"/>
    <w:rsid w:val="009A3A85"/>
    <w:rsid w:val="009A43F3"/>
    <w:rsid w:val="009A61AD"/>
    <w:rsid w:val="009B14DA"/>
    <w:rsid w:val="009B22C2"/>
    <w:rsid w:val="009B36BD"/>
    <w:rsid w:val="009B4286"/>
    <w:rsid w:val="009B467C"/>
    <w:rsid w:val="009C2451"/>
    <w:rsid w:val="009C2E21"/>
    <w:rsid w:val="009C4E0A"/>
    <w:rsid w:val="009C4F57"/>
    <w:rsid w:val="009D05AE"/>
    <w:rsid w:val="009D1340"/>
    <w:rsid w:val="009D1E35"/>
    <w:rsid w:val="009D5013"/>
    <w:rsid w:val="009D7FA9"/>
    <w:rsid w:val="009E15D0"/>
    <w:rsid w:val="009E2AEB"/>
    <w:rsid w:val="009E3654"/>
    <w:rsid w:val="009E49AB"/>
    <w:rsid w:val="009E4A17"/>
    <w:rsid w:val="009F0173"/>
    <w:rsid w:val="009F10EB"/>
    <w:rsid w:val="009F53B0"/>
    <w:rsid w:val="009F7DDE"/>
    <w:rsid w:val="00A039C4"/>
    <w:rsid w:val="00A03FA9"/>
    <w:rsid w:val="00A04F23"/>
    <w:rsid w:val="00A053C7"/>
    <w:rsid w:val="00A055C9"/>
    <w:rsid w:val="00A06FDE"/>
    <w:rsid w:val="00A1002E"/>
    <w:rsid w:val="00A13312"/>
    <w:rsid w:val="00A13B53"/>
    <w:rsid w:val="00A1511F"/>
    <w:rsid w:val="00A248E1"/>
    <w:rsid w:val="00A24D20"/>
    <w:rsid w:val="00A32990"/>
    <w:rsid w:val="00A36F95"/>
    <w:rsid w:val="00A4269E"/>
    <w:rsid w:val="00A51E9B"/>
    <w:rsid w:val="00A51F53"/>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90B9F"/>
    <w:rsid w:val="00A93F2C"/>
    <w:rsid w:val="00A94428"/>
    <w:rsid w:val="00A96DF5"/>
    <w:rsid w:val="00AA0BF4"/>
    <w:rsid w:val="00AA0CA0"/>
    <w:rsid w:val="00AA2174"/>
    <w:rsid w:val="00AA21D2"/>
    <w:rsid w:val="00AA22DF"/>
    <w:rsid w:val="00AA502C"/>
    <w:rsid w:val="00AA62E5"/>
    <w:rsid w:val="00AB1748"/>
    <w:rsid w:val="00AB4447"/>
    <w:rsid w:val="00AB6F18"/>
    <w:rsid w:val="00AC031B"/>
    <w:rsid w:val="00AC2689"/>
    <w:rsid w:val="00AC2BFB"/>
    <w:rsid w:val="00AC2FC7"/>
    <w:rsid w:val="00AC3DE9"/>
    <w:rsid w:val="00AC5BC4"/>
    <w:rsid w:val="00AC6763"/>
    <w:rsid w:val="00AD1C24"/>
    <w:rsid w:val="00AD3771"/>
    <w:rsid w:val="00AD3D9E"/>
    <w:rsid w:val="00AD4195"/>
    <w:rsid w:val="00AE3DEC"/>
    <w:rsid w:val="00AE4AB5"/>
    <w:rsid w:val="00AE624E"/>
    <w:rsid w:val="00AE7F34"/>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505B8"/>
    <w:rsid w:val="00B509F2"/>
    <w:rsid w:val="00B529EB"/>
    <w:rsid w:val="00B546DA"/>
    <w:rsid w:val="00B57BD5"/>
    <w:rsid w:val="00B625B3"/>
    <w:rsid w:val="00B6415E"/>
    <w:rsid w:val="00B65288"/>
    <w:rsid w:val="00B655A3"/>
    <w:rsid w:val="00B66E21"/>
    <w:rsid w:val="00B70F9C"/>
    <w:rsid w:val="00B71494"/>
    <w:rsid w:val="00B75AD4"/>
    <w:rsid w:val="00B75E88"/>
    <w:rsid w:val="00B81F48"/>
    <w:rsid w:val="00B82D68"/>
    <w:rsid w:val="00B840AD"/>
    <w:rsid w:val="00B94CF8"/>
    <w:rsid w:val="00B95704"/>
    <w:rsid w:val="00B9586F"/>
    <w:rsid w:val="00B968D1"/>
    <w:rsid w:val="00BA26B9"/>
    <w:rsid w:val="00BA55B5"/>
    <w:rsid w:val="00BA6923"/>
    <w:rsid w:val="00BB2352"/>
    <w:rsid w:val="00BB57E5"/>
    <w:rsid w:val="00BC0D13"/>
    <w:rsid w:val="00BC1A59"/>
    <w:rsid w:val="00BC6516"/>
    <w:rsid w:val="00BD0A4F"/>
    <w:rsid w:val="00BD1720"/>
    <w:rsid w:val="00BD228C"/>
    <w:rsid w:val="00BD3A4A"/>
    <w:rsid w:val="00BD665F"/>
    <w:rsid w:val="00BE192A"/>
    <w:rsid w:val="00BE3303"/>
    <w:rsid w:val="00BE7C13"/>
    <w:rsid w:val="00BF2333"/>
    <w:rsid w:val="00BF23D0"/>
    <w:rsid w:val="00BF31F1"/>
    <w:rsid w:val="00BF3570"/>
    <w:rsid w:val="00BF45E7"/>
    <w:rsid w:val="00BF6899"/>
    <w:rsid w:val="00BF7709"/>
    <w:rsid w:val="00C0067B"/>
    <w:rsid w:val="00C04882"/>
    <w:rsid w:val="00C0568C"/>
    <w:rsid w:val="00C05E12"/>
    <w:rsid w:val="00C0786A"/>
    <w:rsid w:val="00C100D3"/>
    <w:rsid w:val="00C111C7"/>
    <w:rsid w:val="00C11F28"/>
    <w:rsid w:val="00C12710"/>
    <w:rsid w:val="00C13CAB"/>
    <w:rsid w:val="00C15977"/>
    <w:rsid w:val="00C1642D"/>
    <w:rsid w:val="00C170D7"/>
    <w:rsid w:val="00C23152"/>
    <w:rsid w:val="00C455B0"/>
    <w:rsid w:val="00C50D53"/>
    <w:rsid w:val="00C53F6E"/>
    <w:rsid w:val="00C5455D"/>
    <w:rsid w:val="00C60748"/>
    <w:rsid w:val="00C63FB5"/>
    <w:rsid w:val="00C6571A"/>
    <w:rsid w:val="00C77CEB"/>
    <w:rsid w:val="00C8161A"/>
    <w:rsid w:val="00C93A09"/>
    <w:rsid w:val="00C960EF"/>
    <w:rsid w:val="00CA10DC"/>
    <w:rsid w:val="00CA368A"/>
    <w:rsid w:val="00CA3AB1"/>
    <w:rsid w:val="00CA5E29"/>
    <w:rsid w:val="00CA7912"/>
    <w:rsid w:val="00CB2476"/>
    <w:rsid w:val="00CB7249"/>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10150"/>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5B7F"/>
    <w:rsid w:val="00D5650C"/>
    <w:rsid w:val="00D60E5D"/>
    <w:rsid w:val="00D628C5"/>
    <w:rsid w:val="00D71593"/>
    <w:rsid w:val="00D71FCA"/>
    <w:rsid w:val="00D72FAD"/>
    <w:rsid w:val="00D75D89"/>
    <w:rsid w:val="00D76FB2"/>
    <w:rsid w:val="00D77839"/>
    <w:rsid w:val="00D81CCA"/>
    <w:rsid w:val="00D85D4D"/>
    <w:rsid w:val="00D864C0"/>
    <w:rsid w:val="00D874CF"/>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EC6"/>
    <w:rsid w:val="00DD61DC"/>
    <w:rsid w:val="00DE3568"/>
    <w:rsid w:val="00DE66C3"/>
    <w:rsid w:val="00DE7886"/>
    <w:rsid w:val="00DE7921"/>
    <w:rsid w:val="00DE7B18"/>
    <w:rsid w:val="00DF11A2"/>
    <w:rsid w:val="00E00364"/>
    <w:rsid w:val="00E0624E"/>
    <w:rsid w:val="00E1497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2993"/>
    <w:rsid w:val="00E6366E"/>
    <w:rsid w:val="00E6396C"/>
    <w:rsid w:val="00E712A8"/>
    <w:rsid w:val="00E74DAD"/>
    <w:rsid w:val="00E7568D"/>
    <w:rsid w:val="00E76B2E"/>
    <w:rsid w:val="00E83765"/>
    <w:rsid w:val="00E87153"/>
    <w:rsid w:val="00E90330"/>
    <w:rsid w:val="00E935D7"/>
    <w:rsid w:val="00E968CB"/>
    <w:rsid w:val="00E96903"/>
    <w:rsid w:val="00EA032D"/>
    <w:rsid w:val="00EA0523"/>
    <w:rsid w:val="00EA2912"/>
    <w:rsid w:val="00EA6561"/>
    <w:rsid w:val="00EB23FD"/>
    <w:rsid w:val="00EB5B1E"/>
    <w:rsid w:val="00EC00C7"/>
    <w:rsid w:val="00EC286B"/>
    <w:rsid w:val="00EC2BAE"/>
    <w:rsid w:val="00EC335B"/>
    <w:rsid w:val="00EC66D0"/>
    <w:rsid w:val="00ED2361"/>
    <w:rsid w:val="00EE44FD"/>
    <w:rsid w:val="00EE557F"/>
    <w:rsid w:val="00EE572D"/>
    <w:rsid w:val="00EF0F8F"/>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07A7"/>
    <w:rsid w:val="00F41560"/>
    <w:rsid w:val="00F42CE7"/>
    <w:rsid w:val="00F4411C"/>
    <w:rsid w:val="00F44609"/>
    <w:rsid w:val="00F50182"/>
    <w:rsid w:val="00F505C3"/>
    <w:rsid w:val="00F53BD5"/>
    <w:rsid w:val="00F54D22"/>
    <w:rsid w:val="00F56056"/>
    <w:rsid w:val="00F57723"/>
    <w:rsid w:val="00F60056"/>
    <w:rsid w:val="00F60090"/>
    <w:rsid w:val="00F61487"/>
    <w:rsid w:val="00F61934"/>
    <w:rsid w:val="00F66B23"/>
    <w:rsid w:val="00F677EB"/>
    <w:rsid w:val="00F71E41"/>
    <w:rsid w:val="00F74979"/>
    <w:rsid w:val="00F75577"/>
    <w:rsid w:val="00F83CF8"/>
    <w:rsid w:val="00F8443E"/>
    <w:rsid w:val="00F8679E"/>
    <w:rsid w:val="00F875E1"/>
    <w:rsid w:val="00F925EE"/>
    <w:rsid w:val="00F95F67"/>
    <w:rsid w:val="00F97E72"/>
    <w:rsid w:val="00FA0246"/>
    <w:rsid w:val="00FA1744"/>
    <w:rsid w:val="00FA3A9B"/>
    <w:rsid w:val="00FA3B3E"/>
    <w:rsid w:val="00FA3E1D"/>
    <w:rsid w:val="00FA4B82"/>
    <w:rsid w:val="00FA722F"/>
    <w:rsid w:val="00FB1BB7"/>
    <w:rsid w:val="00FB2258"/>
    <w:rsid w:val="00FB2F76"/>
    <w:rsid w:val="00FB406E"/>
    <w:rsid w:val="00FB5523"/>
    <w:rsid w:val="00FC4BBF"/>
    <w:rsid w:val="00FC6E52"/>
    <w:rsid w:val="00FC6FFF"/>
    <w:rsid w:val="00FD003B"/>
    <w:rsid w:val="00FD0119"/>
    <w:rsid w:val="00FD0AF9"/>
    <w:rsid w:val="00FD26D8"/>
    <w:rsid w:val="00FD2DA0"/>
    <w:rsid w:val="00FE19A6"/>
    <w:rsid w:val="00FE3F02"/>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283"/>
    <w:rPr>
      <w:rFonts w:ascii="Arial" w:hAnsi="Arial"/>
      <w:sz w:val="24"/>
      <w:szCs w:val="24"/>
      <w:lang w:eastAsia="en-US"/>
    </w:rPr>
  </w:style>
  <w:style w:type="paragraph" w:styleId="Heading1">
    <w:name w:val="heading 1"/>
    <w:basedOn w:val="Normal"/>
    <w:next w:val="Normal"/>
    <w:qFormat/>
    <w:rsid w:val="00763283"/>
    <w:pPr>
      <w:spacing w:before="360" w:after="120"/>
      <w:outlineLvl w:val="0"/>
    </w:pPr>
    <w:rPr>
      <w:rFonts w:cs="Arial"/>
      <w:b/>
      <w:sz w:val="32"/>
      <w:szCs w:val="32"/>
    </w:rPr>
  </w:style>
  <w:style w:type="paragraph" w:styleId="Heading2">
    <w:name w:val="heading 2"/>
    <w:basedOn w:val="Normal"/>
    <w:next w:val="Normal"/>
    <w:qFormat/>
    <w:rsid w:val="00763283"/>
    <w:pPr>
      <w:keepNext/>
      <w:tabs>
        <w:tab w:val="left" w:pos="3960"/>
      </w:tabs>
      <w:jc w:val="both"/>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3283"/>
    <w:pPr>
      <w:tabs>
        <w:tab w:val="center" w:pos="4153"/>
        <w:tab w:val="right" w:pos="8306"/>
      </w:tabs>
    </w:pPr>
  </w:style>
  <w:style w:type="paragraph" w:styleId="Footer">
    <w:name w:val="footer"/>
    <w:basedOn w:val="Normal"/>
    <w:link w:val="FooterChar"/>
    <w:uiPriority w:val="99"/>
    <w:rsid w:val="00763283"/>
    <w:pPr>
      <w:tabs>
        <w:tab w:val="center" w:pos="4153"/>
        <w:tab w:val="right" w:pos="8306"/>
      </w:tabs>
    </w:pPr>
    <w:rPr>
      <w:sz w:val="20"/>
    </w:rPr>
  </w:style>
  <w:style w:type="paragraph" w:customStyle="1" w:styleId="p1">
    <w:name w:val="p1"/>
    <w:basedOn w:val="Normal"/>
    <w:rsid w:val="00763283"/>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763283"/>
    <w:pPr>
      <w:tabs>
        <w:tab w:val="left" w:pos="3960"/>
      </w:tabs>
      <w:spacing w:before="120" w:after="120"/>
      <w:jc w:val="both"/>
    </w:pPr>
    <w:rPr>
      <w:rFonts w:cs="Arial"/>
    </w:rPr>
  </w:style>
  <w:style w:type="paragraph" w:styleId="BodyText3">
    <w:name w:val="Body Text 3"/>
    <w:basedOn w:val="Normal"/>
    <w:rsid w:val="00763283"/>
    <w:pPr>
      <w:tabs>
        <w:tab w:val="left" w:pos="3960"/>
      </w:tabs>
      <w:spacing w:before="120" w:after="120"/>
      <w:jc w:val="both"/>
    </w:pPr>
    <w:rPr>
      <w:sz w:val="28"/>
    </w:rPr>
  </w:style>
  <w:style w:type="paragraph" w:customStyle="1" w:styleId="TitleHeading">
    <w:name w:val="Title Heading"/>
    <w:basedOn w:val="Heading1"/>
    <w:link w:val="TitleHeadingChar"/>
    <w:rsid w:val="00763283"/>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763283"/>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763283"/>
    <w:rPr>
      <w:rFonts w:ascii="Trebuchet MS" w:hAnsi="Trebuchet MS"/>
      <w:b/>
      <w:sz w:val="24"/>
      <w:szCs w:val="24"/>
      <w:lang w:val="en-US" w:eastAsia="en-US"/>
    </w:rPr>
  </w:style>
  <w:style w:type="paragraph" w:styleId="BalloonText">
    <w:name w:val="Balloon Text"/>
    <w:basedOn w:val="Normal"/>
    <w:link w:val="BalloonTextChar"/>
    <w:rsid w:val="00763283"/>
    <w:rPr>
      <w:rFonts w:ascii="Segoe UI" w:hAnsi="Segoe UI" w:cs="Segoe UI"/>
      <w:sz w:val="18"/>
      <w:szCs w:val="18"/>
    </w:rPr>
  </w:style>
  <w:style w:type="character" w:customStyle="1" w:styleId="BalloonTextChar">
    <w:name w:val="Balloon Text Char"/>
    <w:link w:val="BalloonText"/>
    <w:rsid w:val="00763283"/>
    <w:rPr>
      <w:rFonts w:ascii="Segoe UI" w:hAnsi="Segoe UI" w:cs="Segoe UI"/>
      <w:sz w:val="18"/>
      <w:szCs w:val="18"/>
      <w:lang w:eastAsia="en-US"/>
    </w:rPr>
  </w:style>
  <w:style w:type="character" w:styleId="Hyperlink">
    <w:name w:val="Hyperlink"/>
    <w:rsid w:val="00763283"/>
    <w:rPr>
      <w:color w:val="0000FF"/>
      <w:u w:val="single"/>
    </w:rPr>
  </w:style>
  <w:style w:type="paragraph" w:styleId="Title">
    <w:name w:val="Title"/>
    <w:basedOn w:val="Normal"/>
    <w:next w:val="Normal"/>
    <w:link w:val="TitleChar"/>
    <w:qFormat/>
    <w:rsid w:val="00763283"/>
    <w:rPr>
      <w:rFonts w:cs="Arial"/>
      <w:b/>
      <w:sz w:val="40"/>
      <w:szCs w:val="40"/>
    </w:rPr>
  </w:style>
  <w:style w:type="character" w:customStyle="1" w:styleId="TitleChar">
    <w:name w:val="Title Char"/>
    <w:basedOn w:val="DefaultParagraphFont"/>
    <w:link w:val="Title"/>
    <w:rsid w:val="00763283"/>
    <w:rPr>
      <w:rFonts w:ascii="Arial" w:hAnsi="Arial" w:cs="Arial"/>
      <w:b/>
      <w:sz w:val="40"/>
      <w:szCs w:val="40"/>
      <w:lang w:eastAsia="en-US"/>
    </w:rPr>
  </w:style>
  <w:style w:type="paragraph" w:styleId="ListBullet">
    <w:name w:val="List Bullet"/>
    <w:basedOn w:val="Normal"/>
    <w:rsid w:val="00763283"/>
    <w:pPr>
      <w:numPr>
        <w:numId w:val="28"/>
      </w:numPr>
      <w:spacing w:before="120"/>
    </w:pPr>
  </w:style>
  <w:style w:type="character" w:customStyle="1" w:styleId="FooterChar">
    <w:name w:val="Footer Char"/>
    <w:basedOn w:val="DefaultParagraphFont"/>
    <w:link w:val="Footer"/>
    <w:uiPriority w:val="99"/>
    <w:rsid w:val="00763283"/>
    <w:rPr>
      <w:rFonts w:ascii="Arial" w:hAnsi="Arial"/>
      <w:szCs w:val="24"/>
      <w:lang w:eastAsia="en-US"/>
    </w:rPr>
  </w:style>
  <w:style w:type="paragraph" w:customStyle="1" w:styleId="HangIndentD">
    <w:name w:val="HangIndent D"/>
    <w:basedOn w:val="Normal"/>
    <w:uiPriority w:val="99"/>
    <w:rsid w:val="00AA2174"/>
    <w:pPr>
      <w:spacing w:line="480" w:lineRule="atLeast"/>
      <w:ind w:left="851" w:hanging="851"/>
      <w:jc w:val="both"/>
    </w:pPr>
    <w:rPr>
      <w:rFonts w:ascii="Times New Roman" w:hAnsi="Times New Roman"/>
      <w:sz w:val="26"/>
      <w:szCs w:val="20"/>
    </w:rPr>
  </w:style>
  <w:style w:type="paragraph" w:customStyle="1" w:styleId="Default">
    <w:name w:val="Default"/>
    <w:rsid w:val="00EB23FD"/>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EB23FD"/>
    <w:pPr>
      <w:spacing w:after="120" w:line="480" w:lineRule="auto"/>
      <w:ind w:left="283"/>
    </w:pPr>
  </w:style>
  <w:style w:type="character" w:customStyle="1" w:styleId="BodyTextIndent2Char">
    <w:name w:val="Body Text Indent 2 Char"/>
    <w:basedOn w:val="DefaultParagraphFont"/>
    <w:link w:val="BodyTextIndent2"/>
    <w:rsid w:val="00EB23FD"/>
    <w:rPr>
      <w:rFonts w:ascii="Arial" w:hAnsi="Arial"/>
      <w:sz w:val="24"/>
      <w:szCs w:val="24"/>
      <w:lang w:eastAsia="en-US"/>
    </w:rPr>
  </w:style>
  <w:style w:type="paragraph" w:customStyle="1" w:styleId="p2">
    <w:name w:val="p2"/>
    <w:basedOn w:val="Normal"/>
    <w:uiPriority w:val="99"/>
    <w:rsid w:val="00210548"/>
    <w:pPr>
      <w:widowControl w:val="0"/>
      <w:tabs>
        <w:tab w:val="left" w:pos="204"/>
      </w:tabs>
      <w:autoSpaceDE w:val="0"/>
      <w:autoSpaceDN w:val="0"/>
      <w:adjustRightInd w:val="0"/>
      <w:spacing w:line="289" w:lineRule="atLeast"/>
    </w:pPr>
    <w:rPr>
      <w:rFonts w:ascii="Times New Roman" w:hAnsi="Times New Roman"/>
      <w:lang w:val="en-US"/>
    </w:rPr>
  </w:style>
  <w:style w:type="paragraph" w:styleId="BodyText">
    <w:name w:val="Body Text"/>
    <w:basedOn w:val="Normal"/>
    <w:link w:val="BodyTextChar"/>
    <w:rsid w:val="00794CE9"/>
    <w:pPr>
      <w:spacing w:after="120"/>
    </w:pPr>
  </w:style>
  <w:style w:type="character" w:customStyle="1" w:styleId="BodyTextChar">
    <w:name w:val="Body Text Char"/>
    <w:basedOn w:val="DefaultParagraphFont"/>
    <w:link w:val="BodyText"/>
    <w:rsid w:val="00794CE9"/>
    <w:rPr>
      <w:rFonts w:ascii="Arial" w:hAnsi="Arial"/>
      <w:sz w:val="24"/>
      <w:szCs w:val="24"/>
      <w:lang w:eastAsia="en-US"/>
    </w:rPr>
  </w:style>
  <w:style w:type="paragraph" w:customStyle="1" w:styleId="p3">
    <w:name w:val="p3"/>
    <w:basedOn w:val="Normal"/>
    <w:uiPriority w:val="99"/>
    <w:rsid w:val="00794CE9"/>
    <w:pPr>
      <w:widowControl w:val="0"/>
      <w:tabs>
        <w:tab w:val="left" w:pos="192"/>
      </w:tabs>
      <w:autoSpaceDE w:val="0"/>
      <w:autoSpaceDN w:val="0"/>
      <w:adjustRightInd w:val="0"/>
      <w:spacing w:line="289" w:lineRule="atLeast"/>
      <w:ind w:left="1248" w:hanging="192"/>
    </w:pPr>
    <w:rPr>
      <w:rFonts w:ascii="Times New Roman" w:hAnsi="Times New Roman"/>
      <w:lang w:val="en-US"/>
    </w:rPr>
  </w:style>
  <w:style w:type="paragraph" w:customStyle="1" w:styleId="p4">
    <w:name w:val="p4"/>
    <w:basedOn w:val="Normal"/>
    <w:uiPriority w:val="99"/>
    <w:rsid w:val="00794CE9"/>
    <w:pPr>
      <w:widowControl w:val="0"/>
      <w:tabs>
        <w:tab w:val="left" w:pos="776"/>
      </w:tabs>
      <w:autoSpaceDE w:val="0"/>
      <w:autoSpaceDN w:val="0"/>
      <w:adjustRightInd w:val="0"/>
      <w:spacing w:line="294" w:lineRule="atLeast"/>
      <w:ind w:left="664"/>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ublicadvocate.wa.gov.au" TargetMode="External"/><Relationship Id="rId4" Type="http://schemas.openxmlformats.org/officeDocument/2006/relationships/webSettings" Target="webSettings.xml"/><Relationship Id="rId9" Type="http://schemas.openxmlformats.org/officeDocument/2006/relationships/hyperlink" Target="mailto:opa@justice.wa.gov.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853</Words>
  <Characters>4715</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5557</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Contact</dc:title>
  <dc:subject>Advocacy</dc:subject>
  <dc:creator>Rennie, Anne</dc:creator>
  <cp:keywords>Public Advocate; Position; Statement; Restraint; Civil Liberty.</cp:keywords>
  <cp:lastModifiedBy>Maris Margetts</cp:lastModifiedBy>
  <cp:revision>7</cp:revision>
  <dcterms:created xsi:type="dcterms:W3CDTF">2019-09-05T07:36:00Z</dcterms:created>
  <dcterms:modified xsi:type="dcterms:W3CDTF">2019-09-09T01:44:00Z</dcterms:modified>
</cp:coreProperties>
</file>