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20B" w:rsidRPr="007002C8" w:rsidRDefault="005D120B" w:rsidP="007002C8">
      <w:pPr>
        <w:pStyle w:val="Title"/>
        <w:rPr>
          <w:rStyle w:val="MainHeading"/>
          <w:rFonts w:cs="Times New Roman"/>
          <w:bCs w:val="0"/>
          <w:kern w:val="0"/>
        </w:rPr>
      </w:pPr>
      <w:r w:rsidRPr="007002C8">
        <w:rPr>
          <w:rStyle w:val="MainHeading"/>
          <w:rFonts w:cs="Times New Roman"/>
          <w:bCs w:val="0"/>
          <w:kern w:val="0"/>
        </w:rPr>
        <w:t>7.</w:t>
      </w:r>
      <w:r w:rsidRPr="007002C8">
        <w:rPr>
          <w:rStyle w:val="MainHeading"/>
          <w:rFonts w:cs="Times New Roman"/>
          <w:bCs w:val="0"/>
          <w:kern w:val="0"/>
        </w:rPr>
        <w:tab/>
        <w:t>Public Advocate — Customer feedback and service standards</w:t>
      </w:r>
    </w:p>
    <w:p w:rsidR="005D120B" w:rsidRDefault="005D120B" w:rsidP="005D120B"/>
    <w:p w:rsidR="005D120B" w:rsidRPr="005D120B" w:rsidRDefault="005D120B" w:rsidP="005D120B">
      <w:pPr>
        <w:rPr>
          <w:b/>
        </w:rPr>
      </w:pPr>
      <w:r w:rsidRPr="005D120B">
        <w:rPr>
          <w:b/>
        </w:rPr>
        <w:t xml:space="preserve">The Public Advocate is an independent statutory officer appointed under the </w:t>
      </w:r>
      <w:r w:rsidRPr="005D120B">
        <w:rPr>
          <w:b/>
          <w:i/>
          <w:iCs/>
        </w:rPr>
        <w:t xml:space="preserve">Guardianship and Administration Act 1990 </w:t>
      </w:r>
      <w:r w:rsidRPr="005D120B">
        <w:rPr>
          <w:b/>
        </w:rPr>
        <w:t>to promote and protect the human rights, dignity and autonomy of adults with decision-making disabilities and to reduce their risk of neglect, exploitation and abuse.</w:t>
      </w:r>
    </w:p>
    <w:p w:rsidR="005D120B" w:rsidRPr="003E59DB" w:rsidRDefault="005D120B" w:rsidP="005D120B"/>
    <w:p w:rsidR="005D120B" w:rsidRPr="00641978" w:rsidRDefault="005D120B" w:rsidP="00641978">
      <w:r w:rsidRPr="003E59DB">
        <w:t xml:space="preserve">The </w:t>
      </w:r>
      <w:r>
        <w:t xml:space="preserve">Office of the </w:t>
      </w:r>
      <w:r w:rsidRPr="003E59DB">
        <w:t xml:space="preserve">Public </w:t>
      </w:r>
      <w:r w:rsidRPr="00641978">
        <w:t>Advocate is committed to providing services which:</w:t>
      </w:r>
    </w:p>
    <w:p w:rsidR="005D120B" w:rsidRPr="00641978" w:rsidRDefault="005D120B" w:rsidP="00641978"/>
    <w:p w:rsidR="005D120B" w:rsidRPr="003E59DB" w:rsidRDefault="005D120B" w:rsidP="005D120B">
      <w:pPr>
        <w:pStyle w:val="ListBullet"/>
      </w:pPr>
      <w:r w:rsidRPr="003E59DB">
        <w:t>promote personal dignity, independence and choice wherever possible</w:t>
      </w:r>
    </w:p>
    <w:p w:rsidR="005D120B" w:rsidRPr="003E59DB" w:rsidRDefault="005D120B" w:rsidP="005D120B">
      <w:pPr>
        <w:pStyle w:val="ListBullet"/>
      </w:pPr>
      <w:r w:rsidRPr="003E59DB">
        <w:t>are accessible and sensitive to people's individual needs</w:t>
      </w:r>
    </w:p>
    <w:p w:rsidR="005D120B" w:rsidRDefault="005D120B" w:rsidP="005D120B">
      <w:pPr>
        <w:pStyle w:val="ListBullet"/>
      </w:pPr>
      <w:r w:rsidRPr="003E59DB">
        <w:t>meet professional and service standards.</w:t>
      </w:r>
    </w:p>
    <w:p w:rsidR="005D120B" w:rsidRPr="00DD067C" w:rsidRDefault="005D120B" w:rsidP="00DD067C"/>
    <w:p w:rsidR="005D120B" w:rsidRPr="00641978" w:rsidRDefault="005D120B" w:rsidP="00641978">
      <w:pPr>
        <w:pStyle w:val="Heading1"/>
      </w:pPr>
      <w:r w:rsidRPr="00641978">
        <w:t>What to expect</w:t>
      </w:r>
    </w:p>
    <w:p w:rsidR="005D120B" w:rsidRPr="00641978" w:rsidRDefault="005D120B" w:rsidP="00641978">
      <w:pPr>
        <w:pStyle w:val="Heading2"/>
      </w:pPr>
      <w:r w:rsidRPr="00641978">
        <w:t>Accessible services</w:t>
      </w:r>
    </w:p>
    <w:p w:rsidR="005D120B" w:rsidRPr="00641978" w:rsidRDefault="005D120B" w:rsidP="00641978">
      <w:r w:rsidRPr="005E0505">
        <w:t>Our office is located at the David Malcolm Justice Centre, 28 Barrack Street, Perth, with access via level 23. The office is open between</w:t>
      </w:r>
      <w:r w:rsidRPr="003E59DB">
        <w:t xml:space="preserve"> the hours of 8.30</w:t>
      </w:r>
      <w:r w:rsidR="00641978">
        <w:t xml:space="preserve"> </w:t>
      </w:r>
      <w:r w:rsidRPr="003E59DB">
        <w:t xml:space="preserve">am and </w:t>
      </w:r>
      <w:r>
        <w:t>4.3</w:t>
      </w:r>
      <w:r w:rsidRPr="003E59DB">
        <w:t>0</w:t>
      </w:r>
      <w:r w:rsidR="00641978">
        <w:t xml:space="preserve"> </w:t>
      </w:r>
      <w:r w:rsidRPr="003E59DB">
        <w:t>pm</w:t>
      </w:r>
      <w:r>
        <w:t>,</w:t>
      </w:r>
      <w:r w:rsidRPr="003E59DB">
        <w:t xml:space="preserve"> Monday to Friday. The </w:t>
      </w:r>
      <w:r w:rsidRPr="00641978">
        <w:t>Public Advocate has a statewide Telephone Advisory Service for people who have a personal or professional interest in the human rights and needs of adults with a decision-making disability.</w:t>
      </w:r>
    </w:p>
    <w:p w:rsidR="005D120B" w:rsidRPr="00641978" w:rsidRDefault="005D120B" w:rsidP="00641978"/>
    <w:p w:rsidR="005D120B" w:rsidRPr="00641978" w:rsidRDefault="005D120B" w:rsidP="00641978">
      <w:r w:rsidRPr="00641978">
        <w:t xml:space="preserve">A Telephone Advisory Service Officer can be contacted on </w:t>
      </w:r>
      <w:r w:rsidRPr="00641978">
        <w:rPr>
          <w:b/>
          <w:bCs/>
        </w:rPr>
        <w:t>1300 858 455</w:t>
      </w:r>
      <w:r w:rsidRPr="00641978">
        <w:t xml:space="preserve"> from 9.00</w:t>
      </w:r>
      <w:r w:rsidR="00641978" w:rsidRPr="00641978">
        <w:t xml:space="preserve"> </w:t>
      </w:r>
      <w:r w:rsidRPr="00641978">
        <w:t>am to 4.30</w:t>
      </w:r>
      <w:r w:rsidR="00641978" w:rsidRPr="00641978">
        <w:t xml:space="preserve"> </w:t>
      </w:r>
      <w:r w:rsidRPr="00641978">
        <w:t xml:space="preserve">pm on weekdays and recorded information on guardianship, administration, enduring powers of attorney and enduring powers of guardianship can be accessed on the same number. </w:t>
      </w:r>
      <w:r w:rsidRPr="003E59DB">
        <w:t>An emergency after-hours service is also available for people for whom the Public Advocate is appointed guardian.</w:t>
      </w:r>
    </w:p>
    <w:p w:rsidR="005D120B" w:rsidRPr="00641978" w:rsidRDefault="005D120B" w:rsidP="00641978"/>
    <w:p w:rsidR="005D120B" w:rsidRDefault="005D120B" w:rsidP="00641978">
      <w:r w:rsidRPr="003E59DB">
        <w:t xml:space="preserve">We visit all customers for whom we provide guardianship services </w:t>
      </w:r>
      <w:r>
        <w:t>and</w:t>
      </w:r>
      <w:r w:rsidRPr="003E59DB">
        <w:t xml:space="preserve"> people who are the subject of an investigation as required. Our staff visit country areas to ensure information and support is accessible to people outside the metropolitan area.</w:t>
      </w:r>
    </w:p>
    <w:p w:rsidR="00A4720E" w:rsidRDefault="00A4720E" w:rsidP="000A43D3"/>
    <w:p w:rsidR="00A4720E" w:rsidRDefault="00A4720E">
      <w:r>
        <w:br w:type="page"/>
      </w:r>
    </w:p>
    <w:p w:rsidR="005D120B" w:rsidRPr="004F589B" w:rsidRDefault="005D120B" w:rsidP="00641978">
      <w:pPr>
        <w:pStyle w:val="Heading1"/>
      </w:pPr>
      <w:r w:rsidRPr="004F589B">
        <w:lastRenderedPageBreak/>
        <w:t>Timely service</w:t>
      </w:r>
    </w:p>
    <w:p w:rsidR="005D120B" w:rsidRDefault="005D120B" w:rsidP="005D120B">
      <w:r w:rsidRPr="003E59DB">
        <w:t xml:space="preserve">We will answer your enquiries promptly. If we cannot attend to your needs immediately, we will </w:t>
      </w:r>
      <w:r>
        <w:t>do so as soon as is practicable</w:t>
      </w:r>
      <w:r w:rsidRPr="003E59DB">
        <w:t>. If we are unable to help you, we will refer you to other relevant services.</w:t>
      </w:r>
    </w:p>
    <w:p w:rsidR="004F589B" w:rsidRDefault="004F589B" w:rsidP="005D120B"/>
    <w:p w:rsidR="005D120B" w:rsidRPr="004F589B" w:rsidRDefault="005D120B" w:rsidP="00641978">
      <w:pPr>
        <w:pStyle w:val="Heading1"/>
      </w:pPr>
      <w:r w:rsidRPr="004F589B">
        <w:t>Respect</w:t>
      </w:r>
    </w:p>
    <w:p w:rsidR="005D120B" w:rsidRDefault="005D120B" w:rsidP="005D120B">
      <w:r w:rsidRPr="003E59DB">
        <w:t>We will treat you with courtesy and respect and will not release personal inf</w:t>
      </w:r>
      <w:smartTag w:uri="urn:schemas-microsoft-com:office:smarttags" w:element="PersonName">
        <w:r w:rsidRPr="003E59DB">
          <w:t>or</w:t>
        </w:r>
      </w:smartTag>
      <w:r w:rsidRPr="003E59DB">
        <w:t>mation to any unauth</w:t>
      </w:r>
      <w:smartTag w:uri="urn:schemas-microsoft-com:office:smarttags" w:element="PersonName">
        <w:r w:rsidRPr="003E59DB">
          <w:t>or</w:t>
        </w:r>
      </w:smartTag>
      <w:r w:rsidRPr="003E59DB">
        <w:t>ised party unless required to ensure the safety of a</w:t>
      </w:r>
      <w:r>
        <w:t>n</w:t>
      </w:r>
      <w:r w:rsidRPr="003E59DB">
        <w:t xml:space="preserve"> </w:t>
      </w:r>
      <w:r>
        <w:t>adult</w:t>
      </w:r>
      <w:r w:rsidRPr="003E59DB">
        <w:t xml:space="preserve"> with a decision-making disability </w:t>
      </w:r>
      <w:smartTag w:uri="urn:schemas-microsoft-com:office:smarttags" w:element="PersonName">
        <w:r w:rsidRPr="003E59DB">
          <w:t>or</w:t>
        </w:r>
      </w:smartTag>
      <w:r w:rsidRPr="003E59DB">
        <w:t xml:space="preserve"> to fulfil our guardianship responsibilities.</w:t>
      </w:r>
    </w:p>
    <w:p w:rsidR="004F589B" w:rsidRPr="003E59DB" w:rsidRDefault="004F589B" w:rsidP="005D120B"/>
    <w:p w:rsidR="005D120B" w:rsidRPr="004F589B" w:rsidRDefault="005D120B" w:rsidP="00641978">
      <w:pPr>
        <w:pStyle w:val="Heading1"/>
      </w:pPr>
      <w:r w:rsidRPr="004F589B">
        <w:t>Provision of information</w:t>
      </w:r>
    </w:p>
    <w:p w:rsidR="005D120B" w:rsidRPr="007002C8" w:rsidRDefault="005D120B" w:rsidP="005D120B">
      <w:r w:rsidRPr="00F91F7D">
        <w:t xml:space="preserve">To enable greater choice and to ensure accountability, we provide a range of information including brochures, guides, kits, information sheets and Public Advocate position statements. These are all accessible via our website </w:t>
      </w:r>
      <w:hyperlink r:id="rId8" w:history="1">
        <w:r w:rsidRPr="00641978">
          <w:rPr>
            <w:rStyle w:val="Hyperlink"/>
          </w:rPr>
          <w:t>www.publicadvocate.wa.gov.au</w:t>
        </w:r>
      </w:hyperlink>
      <w:r w:rsidR="00641978" w:rsidRPr="00641978">
        <w:t>.</w:t>
      </w:r>
    </w:p>
    <w:p w:rsidR="004F589B" w:rsidRPr="00F91F7D" w:rsidRDefault="004F589B" w:rsidP="005D120B"/>
    <w:p w:rsidR="005D120B" w:rsidRPr="004F589B" w:rsidRDefault="005D120B" w:rsidP="00641978">
      <w:pPr>
        <w:pStyle w:val="Heading1"/>
      </w:pPr>
      <w:r w:rsidRPr="004F589B">
        <w:t>Feedback</w:t>
      </w:r>
    </w:p>
    <w:p w:rsidR="005D120B" w:rsidRDefault="005D120B" w:rsidP="005D120B">
      <w:pPr>
        <w:rPr>
          <w:lang w:val="en"/>
        </w:rPr>
      </w:pPr>
      <w:r w:rsidRPr="003E59DB">
        <w:t>Feedback from customers is welcomed and encouraged</w:t>
      </w:r>
      <w:r>
        <w:t xml:space="preserve">. </w:t>
      </w:r>
      <w:r w:rsidRPr="00E5513A">
        <w:rPr>
          <w:lang w:val="en"/>
        </w:rPr>
        <w:t xml:space="preserve">It is important that people contact the Office with suggestions, compliments </w:t>
      </w:r>
      <w:r>
        <w:rPr>
          <w:lang w:val="en"/>
        </w:rPr>
        <w:t>and</w:t>
      </w:r>
      <w:r w:rsidRPr="00E5513A">
        <w:rPr>
          <w:lang w:val="en"/>
        </w:rPr>
        <w:t xml:space="preserve"> complaints regarding services. By doing so they:</w:t>
      </w:r>
    </w:p>
    <w:p w:rsidR="005D120B" w:rsidRPr="00E5513A" w:rsidRDefault="005D120B" w:rsidP="005D120B">
      <w:pPr>
        <w:rPr>
          <w:lang w:val="en"/>
        </w:rPr>
      </w:pPr>
    </w:p>
    <w:p w:rsidR="005D120B" w:rsidRDefault="005D120B" w:rsidP="005D120B">
      <w:pPr>
        <w:pStyle w:val="ListBullet"/>
        <w:rPr>
          <w:lang w:val="en"/>
        </w:rPr>
      </w:pPr>
      <w:r>
        <w:rPr>
          <w:lang w:val="en"/>
        </w:rPr>
        <w:t>provide positive feedback and recognition to staff when they have assisted a client</w:t>
      </w:r>
    </w:p>
    <w:p w:rsidR="005D120B" w:rsidRPr="00E5513A" w:rsidRDefault="005D120B" w:rsidP="005D120B">
      <w:pPr>
        <w:pStyle w:val="ListBullet"/>
        <w:rPr>
          <w:lang w:val="en"/>
        </w:rPr>
      </w:pPr>
      <w:r w:rsidRPr="00E5513A">
        <w:rPr>
          <w:lang w:val="en"/>
        </w:rPr>
        <w:t xml:space="preserve">provide valuable information on improving services </w:t>
      </w:r>
    </w:p>
    <w:p w:rsidR="005D120B" w:rsidRDefault="005D120B" w:rsidP="005D120B">
      <w:pPr>
        <w:pStyle w:val="ListBullet"/>
        <w:rPr>
          <w:lang w:val="en"/>
        </w:rPr>
      </w:pPr>
      <w:r w:rsidRPr="00E5513A">
        <w:rPr>
          <w:lang w:val="en"/>
        </w:rPr>
        <w:t xml:space="preserve">may prevent </w:t>
      </w:r>
      <w:r>
        <w:rPr>
          <w:lang w:val="en"/>
        </w:rPr>
        <w:t>a negative</w:t>
      </w:r>
      <w:r w:rsidRPr="00E5513A">
        <w:rPr>
          <w:lang w:val="en"/>
        </w:rPr>
        <w:t xml:space="preserve"> service </w:t>
      </w:r>
      <w:r>
        <w:rPr>
          <w:lang w:val="en"/>
        </w:rPr>
        <w:t>experience from occurring again</w:t>
      </w:r>
    </w:p>
    <w:p w:rsidR="005D120B" w:rsidRPr="00E5513A" w:rsidRDefault="005D120B" w:rsidP="005D120B">
      <w:pPr>
        <w:pStyle w:val="ListBullet"/>
        <w:rPr>
          <w:lang w:val="en"/>
        </w:rPr>
      </w:pPr>
      <w:r>
        <w:rPr>
          <w:lang w:val="en"/>
        </w:rPr>
        <w:t>offer the Office an opportunity to improve its services.</w:t>
      </w:r>
    </w:p>
    <w:p w:rsidR="005D120B" w:rsidRDefault="005D120B" w:rsidP="005D120B"/>
    <w:p w:rsidR="005D120B" w:rsidRDefault="005D120B" w:rsidP="005D120B">
      <w:r w:rsidRPr="0073048B">
        <w:t xml:space="preserve">We treat all complaints seriously and will deal with them as soon as possible </w:t>
      </w:r>
      <w:r w:rsidR="00142406">
        <w:t>with the aim of finding</w:t>
      </w:r>
      <w:r w:rsidRPr="0073048B">
        <w:t xml:space="preserve"> a satisfactory resolution. This includes requests for reviews of guardianship decisions made by the Public Advocate</w:t>
      </w:r>
      <w:r w:rsidRPr="00F83AB8">
        <w:t xml:space="preserve"> or the delegated manager or guardian.</w:t>
      </w:r>
    </w:p>
    <w:p w:rsidR="005D120B" w:rsidRDefault="005D120B" w:rsidP="005D120B"/>
    <w:p w:rsidR="005D120B" w:rsidRDefault="005D120B" w:rsidP="005D120B">
      <w:r>
        <w:t xml:space="preserve">If you wish to appeal the decision of the State Administrative Tribunal to appoint the Public Advocate, the </w:t>
      </w:r>
      <w:r w:rsidRPr="00F83AB8">
        <w:rPr>
          <w:i/>
        </w:rPr>
        <w:t>Guardianship and Administration Act 1990</w:t>
      </w:r>
      <w:r>
        <w:t xml:space="preserve"> allows for decisions made by the Tribunal to be reviewed. The review process must be done by application to the State Administrative Tribunal.</w:t>
      </w:r>
    </w:p>
    <w:p w:rsidR="001E2B94" w:rsidRPr="00641978" w:rsidRDefault="001E2B94" w:rsidP="00641978"/>
    <w:p w:rsidR="005D120B" w:rsidRPr="00641978" w:rsidRDefault="005D120B" w:rsidP="00641978">
      <w:r w:rsidRPr="00641978">
        <w:t>If you wish to lodge a complaint about the services provided by the Office of the Public Advocate or request a review of an internal decision or actions of a staff member, we recommend that you follow these steps:</w:t>
      </w:r>
    </w:p>
    <w:p w:rsidR="005D120B" w:rsidRPr="00641978" w:rsidRDefault="005D120B" w:rsidP="00641978"/>
    <w:p w:rsidR="005D120B" w:rsidRDefault="005D120B" w:rsidP="005D120B">
      <w:pPr>
        <w:pStyle w:val="ListNumber"/>
      </w:pPr>
      <w:r>
        <w:t xml:space="preserve">Contact the member of </w:t>
      </w:r>
      <w:r w:rsidRPr="003E59DB">
        <w:t xml:space="preserve">staff who provided the service. The </w:t>
      </w:r>
      <w:r>
        <w:t xml:space="preserve">member of </w:t>
      </w:r>
      <w:r w:rsidRPr="003E59DB">
        <w:t xml:space="preserve">staff must </w:t>
      </w:r>
      <w:r>
        <w:t xml:space="preserve">then </w:t>
      </w:r>
      <w:r w:rsidRPr="003E59DB">
        <w:t xml:space="preserve">alert their </w:t>
      </w:r>
      <w:r>
        <w:t>supervisor</w:t>
      </w:r>
      <w:r w:rsidRPr="003E59DB">
        <w:t xml:space="preserve"> to the complaint and the outcome</w:t>
      </w:r>
      <w:r>
        <w:t>.</w:t>
      </w:r>
    </w:p>
    <w:p w:rsidR="005D120B" w:rsidRDefault="005D120B" w:rsidP="005D120B">
      <w:pPr>
        <w:pStyle w:val="ListNumber"/>
      </w:pPr>
      <w:r>
        <w:t>If this is not</w:t>
      </w:r>
      <w:r w:rsidRPr="00144F9D">
        <w:t xml:space="preserve"> </w:t>
      </w:r>
      <w:r w:rsidRPr="003E59DB">
        <w:t xml:space="preserve">possible or the complaint is not resolved by the relevant </w:t>
      </w:r>
      <w:r>
        <w:t xml:space="preserve">member of </w:t>
      </w:r>
      <w:r w:rsidRPr="003E59DB">
        <w:t>staff, you can raise the matter with the appropriate manager</w:t>
      </w:r>
      <w:r>
        <w:t>.</w:t>
      </w:r>
    </w:p>
    <w:p w:rsidR="001E2B94" w:rsidRDefault="005D120B" w:rsidP="00641978">
      <w:pPr>
        <w:pStyle w:val="ListNumber"/>
      </w:pPr>
      <w:r>
        <w:t>If this is not</w:t>
      </w:r>
      <w:r w:rsidRPr="00144F9D">
        <w:t xml:space="preserve"> </w:t>
      </w:r>
      <w:r w:rsidRPr="003E59DB">
        <w:t xml:space="preserve">possible or the complaint is </w:t>
      </w:r>
      <w:r>
        <w:t xml:space="preserve">still </w:t>
      </w:r>
      <w:r w:rsidRPr="003E59DB">
        <w:t>not resolved, you can raise the matter with the Public Advocate</w:t>
      </w:r>
      <w:r>
        <w:t>.</w:t>
      </w:r>
      <w:r w:rsidR="001E2B94">
        <w:br w:type="page"/>
      </w:r>
    </w:p>
    <w:p w:rsidR="005D120B" w:rsidRPr="008678B2" w:rsidRDefault="005D120B" w:rsidP="005D120B">
      <w:pPr>
        <w:rPr>
          <w:lang w:val="en"/>
        </w:rPr>
      </w:pPr>
      <w:r w:rsidRPr="008678B2">
        <w:rPr>
          <w:lang w:val="en"/>
        </w:rPr>
        <w:lastRenderedPageBreak/>
        <w:t>Feedback can be submitted by phone, email, by letter, or online through the ‘</w:t>
      </w:r>
      <w:hyperlink r:id="rId9" w:history="1">
        <w:r w:rsidR="00A970D0" w:rsidRPr="007002C8">
          <w:rPr>
            <w:rStyle w:val="Hyperlink"/>
          </w:rPr>
          <w:t>Feedback</w:t>
        </w:r>
      </w:hyperlink>
      <w:r w:rsidRPr="007002C8">
        <w:rPr>
          <w:rStyle w:val="Hyperlink"/>
        </w:rPr>
        <w:t>’</w:t>
      </w:r>
      <w:r w:rsidRPr="008678B2">
        <w:rPr>
          <w:lang w:val="en"/>
        </w:rPr>
        <w:t xml:space="preserve"> page on the Office’s website – </w:t>
      </w:r>
      <w:hyperlink r:id="rId10" w:history="1">
        <w:r w:rsidRPr="007002C8">
          <w:rPr>
            <w:rStyle w:val="Hyperlink"/>
          </w:rPr>
          <w:t>www.publicadvocate.wa.gov.au</w:t>
        </w:r>
      </w:hyperlink>
    </w:p>
    <w:p w:rsidR="005D120B" w:rsidRDefault="005D120B" w:rsidP="005D120B">
      <w:pPr>
        <w:rPr>
          <w:lang w:val="en"/>
        </w:rPr>
      </w:pPr>
    </w:p>
    <w:p w:rsidR="005D120B" w:rsidRDefault="005D120B" w:rsidP="005D120B">
      <w:r>
        <w:t xml:space="preserve">The Office of the Public Advocate </w:t>
      </w:r>
      <w:r w:rsidRPr="003E59DB">
        <w:t>undertake</w:t>
      </w:r>
      <w:r>
        <w:t>s</w:t>
      </w:r>
      <w:r w:rsidRPr="003E59DB">
        <w:t xml:space="preserve"> to:</w:t>
      </w:r>
    </w:p>
    <w:p w:rsidR="005D120B" w:rsidRDefault="005D120B" w:rsidP="005D120B"/>
    <w:p w:rsidR="005D120B" w:rsidRPr="003E59DB" w:rsidRDefault="005D120B" w:rsidP="005D120B">
      <w:pPr>
        <w:pStyle w:val="ListBullet"/>
      </w:pPr>
      <w:r w:rsidRPr="003E59DB">
        <w:t>respond to all grievances within 10 working days of the complaint being lodged</w:t>
      </w:r>
    </w:p>
    <w:p w:rsidR="005D120B" w:rsidRDefault="005D120B" w:rsidP="005D120B">
      <w:pPr>
        <w:pStyle w:val="ListBullet"/>
      </w:pPr>
      <w:r w:rsidRPr="003E59DB">
        <w:t>keep records of all relevant proceedings including details of the griev</w:t>
      </w:r>
      <w:r>
        <w:t xml:space="preserve">ance, the </w:t>
      </w:r>
      <w:r w:rsidRPr="003E59DB">
        <w:t>investigation, methods of resolution and customer feedback</w:t>
      </w:r>
    </w:p>
    <w:p w:rsidR="005D120B" w:rsidRDefault="005D120B" w:rsidP="005D120B">
      <w:pPr>
        <w:pStyle w:val="ListBullet"/>
      </w:pPr>
      <w:r>
        <w:t xml:space="preserve">advise </w:t>
      </w:r>
      <w:r w:rsidRPr="003E59DB">
        <w:t>the</w:t>
      </w:r>
      <w:r>
        <w:t xml:space="preserve"> relevant people (in writing) of the</w:t>
      </w:r>
      <w:r w:rsidRPr="003E59DB">
        <w:t xml:space="preserve"> outcome </w:t>
      </w:r>
      <w:r>
        <w:t>and</w:t>
      </w:r>
      <w:r w:rsidRPr="003E59DB">
        <w:t xml:space="preserve"> any corrective action to be taken</w:t>
      </w:r>
      <w:r>
        <w:t>.</w:t>
      </w:r>
    </w:p>
    <w:p w:rsidR="005D120B" w:rsidRDefault="005D120B" w:rsidP="008678B2"/>
    <w:p w:rsidR="005D120B" w:rsidRDefault="005D120B" w:rsidP="008678B2">
      <w:r w:rsidRPr="003E59DB">
        <w:t>If you are not satisfied with the decision of the Public Advocate in relation to your complaint you may lodge a complaint with the State Ombudsman.</w:t>
      </w:r>
    </w:p>
    <w:p w:rsidR="005D120B" w:rsidRPr="00DD067C" w:rsidRDefault="005D120B" w:rsidP="00DD067C"/>
    <w:p w:rsidR="005D120B" w:rsidRPr="004F589B" w:rsidRDefault="005D120B" w:rsidP="00641978">
      <w:pPr>
        <w:pStyle w:val="Heading1"/>
      </w:pPr>
      <w:r w:rsidRPr="004F589B">
        <w:t xml:space="preserve">Information </w:t>
      </w:r>
      <w:r w:rsidR="008678B2" w:rsidRPr="004F589B">
        <w:t>r</w:t>
      </w:r>
      <w:r w:rsidRPr="004F589B">
        <w:t>equests</w:t>
      </w:r>
    </w:p>
    <w:p w:rsidR="005D120B" w:rsidRPr="008678B2" w:rsidRDefault="005D120B" w:rsidP="008678B2">
      <w:r w:rsidRPr="003E59DB">
        <w:t xml:space="preserve">If you wish to access information held by the </w:t>
      </w:r>
      <w:r>
        <w:t xml:space="preserve">Office of the </w:t>
      </w:r>
      <w:r w:rsidRPr="003E59DB">
        <w:t>Public Advocate, you should contact the Freedom of Information Co</w:t>
      </w:r>
      <w:r>
        <w:t>-</w:t>
      </w:r>
      <w:r w:rsidRPr="003E59DB">
        <w:t xml:space="preserve">ordinator </w:t>
      </w:r>
      <w:r w:rsidR="00156447">
        <w:t xml:space="preserve">in writing or by phone </w:t>
      </w:r>
      <w:r w:rsidRPr="003E59DB">
        <w:t xml:space="preserve">on </w:t>
      </w:r>
      <w:r>
        <w:rPr>
          <w:b/>
        </w:rPr>
        <w:t xml:space="preserve">9278 </w:t>
      </w:r>
      <w:r w:rsidRPr="007002C8">
        <w:rPr>
          <w:rFonts w:ascii="Arial Bold" w:hAnsi="Arial Bold"/>
          <w:b/>
        </w:rPr>
        <w:t>7300</w:t>
      </w:r>
      <w:r>
        <w:rPr>
          <w:b/>
        </w:rPr>
        <w:t xml:space="preserve">. </w:t>
      </w:r>
      <w:r w:rsidRPr="005B2BC7">
        <w:t>A formal request must be submitted in writing.</w:t>
      </w:r>
      <w:r w:rsidRPr="003E59DB">
        <w:t xml:space="preserve"> If your request is denied, an application</w:t>
      </w:r>
      <w:r>
        <w:t xml:space="preserve"> for review</w:t>
      </w:r>
      <w:r w:rsidRPr="003E59DB">
        <w:t xml:space="preserve"> may be lodged with the Public Advocate. If you are not satisfied with the decision of the Public Advocate regarding the release of information you may lodge a </w:t>
      </w:r>
      <w:r>
        <w:t>request for a formal review</w:t>
      </w:r>
      <w:r w:rsidRPr="003E59DB">
        <w:t xml:space="preserve"> with the Information Commissioner.</w:t>
      </w:r>
    </w:p>
    <w:p w:rsidR="005D120B" w:rsidRPr="00DD067C" w:rsidRDefault="005D120B" w:rsidP="00DD067C"/>
    <w:p w:rsidR="001E2B94" w:rsidRPr="004F589B" w:rsidRDefault="001E2B94" w:rsidP="00641978">
      <w:pPr>
        <w:pStyle w:val="Heading1"/>
      </w:pPr>
      <w:r w:rsidRPr="004F589B">
        <w:t>Advocacy support for people with disability</w:t>
      </w:r>
    </w:p>
    <w:p w:rsidR="001E2B94" w:rsidRPr="00DD067C" w:rsidRDefault="001E2B94" w:rsidP="00DD067C">
      <w:pPr>
        <w:rPr>
          <w:color w:val="000000" w:themeColor="text1"/>
        </w:rPr>
      </w:pPr>
      <w:r w:rsidRPr="00DD067C">
        <w:rPr>
          <w:color w:val="000000" w:themeColor="text1"/>
        </w:rPr>
        <w:t>In lodging a complaint, you may appreciate the support of another person or agency to help you present your case. We respect your right to choose an advocate to support you. A number of agencies provide advocacy support specifically for people with disability and their carers.</w:t>
      </w:r>
    </w:p>
    <w:p w:rsidR="00DD067C" w:rsidRPr="00DD067C" w:rsidRDefault="00DD067C" w:rsidP="00DD067C">
      <w:pPr>
        <w:rPr>
          <w:color w:val="000000" w:themeColor="text1"/>
        </w:rPr>
      </w:pPr>
    </w:p>
    <w:p w:rsidR="001E2B94" w:rsidRPr="00DD067C" w:rsidRDefault="001E2B94" w:rsidP="00DD067C">
      <w:pPr>
        <w:rPr>
          <w:color w:val="000000" w:themeColor="text1"/>
        </w:rPr>
      </w:pPr>
      <w:r w:rsidRPr="00DD067C">
        <w:rPr>
          <w:color w:val="000000" w:themeColor="text1"/>
        </w:rPr>
        <w:t xml:space="preserve">The Australian Government’s Department of Social Services provides information on its National Disability Advocacy Service online at </w:t>
      </w:r>
      <w:hyperlink r:id="rId11" w:history="1">
        <w:r w:rsidRPr="00641978">
          <w:rPr>
            <w:rStyle w:val="Hyperlink"/>
          </w:rPr>
          <w:t>www.dss.gov.au/our-responsibilities/disability-and-carers/program-services/for-people-with-disability/national-disability-advocacy-program-ndap</w:t>
        </w:r>
      </w:hyperlink>
      <w:r w:rsidR="00641978" w:rsidRPr="00641978">
        <w:t>.</w:t>
      </w:r>
    </w:p>
    <w:p w:rsidR="00DD067C" w:rsidRPr="00DD067C" w:rsidRDefault="00DD067C" w:rsidP="00DD067C">
      <w:pPr>
        <w:rPr>
          <w:color w:val="000000" w:themeColor="text1"/>
        </w:rPr>
      </w:pPr>
    </w:p>
    <w:p w:rsidR="001E2B94" w:rsidRPr="00DD067C" w:rsidRDefault="001E2B94" w:rsidP="00DD067C">
      <w:pPr>
        <w:rPr>
          <w:color w:val="000000" w:themeColor="text1"/>
        </w:rPr>
      </w:pPr>
      <w:r w:rsidRPr="00DD067C">
        <w:rPr>
          <w:color w:val="000000" w:themeColor="text1"/>
        </w:rPr>
        <w:t xml:space="preserve">The Department of Communities, Disability Services also provides funding to a number of independent advocacy organisations. Information, including a directory of service providers can be found online at </w:t>
      </w:r>
      <w:hyperlink r:id="rId12" w:history="1">
        <w:r w:rsidRPr="00641978">
          <w:rPr>
            <w:rStyle w:val="Hyperlink"/>
          </w:rPr>
          <w:t>www.disability.wa.gov.au/individuals-families-and-carers/for-individuals-families-and-carers/services-supports-and-eligibility-new/services/services-provided-by-the-commission/advocacy</w:t>
        </w:r>
      </w:hyperlink>
      <w:r w:rsidR="00641978" w:rsidRPr="00641978">
        <w:t>.</w:t>
      </w:r>
    </w:p>
    <w:p w:rsidR="00DD067C" w:rsidRPr="00DD067C" w:rsidRDefault="00DD067C" w:rsidP="00DD067C"/>
    <w:p w:rsidR="008678B2" w:rsidRDefault="008678B2" w:rsidP="008678B2">
      <w:r>
        <w:br w:type="page"/>
      </w:r>
    </w:p>
    <w:p w:rsidR="005D120B" w:rsidRPr="004F589B" w:rsidRDefault="005D120B" w:rsidP="00641978">
      <w:pPr>
        <w:pStyle w:val="Heading1"/>
      </w:pPr>
      <w:r w:rsidRPr="004F589B">
        <w:lastRenderedPageBreak/>
        <w:t>Contact Details</w:t>
      </w:r>
    </w:p>
    <w:p w:rsidR="005D120B" w:rsidRPr="00E02560" w:rsidRDefault="005D120B" w:rsidP="008678B2">
      <w:pPr>
        <w:rPr>
          <w:b/>
        </w:rPr>
      </w:pPr>
      <w:bookmarkStart w:id="0" w:name="_GoBack"/>
      <w:bookmarkEnd w:id="0"/>
      <w:r w:rsidRPr="00E02560">
        <w:rPr>
          <w:b/>
        </w:rPr>
        <w:t>Office of the Information Commissioner</w:t>
      </w:r>
    </w:p>
    <w:p w:rsidR="005D120B" w:rsidRDefault="005D120B" w:rsidP="008678B2">
      <w:r>
        <w:t xml:space="preserve">Albert </w:t>
      </w:r>
      <w:proofErr w:type="spellStart"/>
      <w:r>
        <w:t>Facey</w:t>
      </w:r>
      <w:proofErr w:type="spellEnd"/>
      <w:r>
        <w:t xml:space="preserve"> House</w:t>
      </w:r>
    </w:p>
    <w:p w:rsidR="005D120B" w:rsidRDefault="005D120B" w:rsidP="008678B2">
      <w:r>
        <w:t>469 Wellington Street</w:t>
      </w:r>
    </w:p>
    <w:p w:rsidR="005D120B" w:rsidRDefault="005D120B" w:rsidP="008678B2">
      <w:r w:rsidRPr="003E59DB">
        <w:t>PERTH WA 6000</w:t>
      </w:r>
    </w:p>
    <w:p w:rsidR="005D120B" w:rsidRPr="003E59DB" w:rsidRDefault="005D120B" w:rsidP="008678B2">
      <w:r>
        <w:t>Telephone: (08) 6551 7888</w:t>
      </w:r>
    </w:p>
    <w:p w:rsidR="005D120B" w:rsidRDefault="005D120B" w:rsidP="008678B2">
      <w:r w:rsidRPr="003E59DB">
        <w:t>Country callers: 1800 621</w:t>
      </w:r>
      <w:r>
        <w:t xml:space="preserve"> 244</w:t>
      </w:r>
    </w:p>
    <w:p w:rsidR="005D120B" w:rsidRDefault="005D120B" w:rsidP="008678B2"/>
    <w:p w:rsidR="005D120B" w:rsidRPr="00E02560" w:rsidRDefault="005D120B" w:rsidP="008678B2">
      <w:pPr>
        <w:rPr>
          <w:b/>
        </w:rPr>
      </w:pPr>
      <w:r w:rsidRPr="00E02560">
        <w:rPr>
          <w:b/>
        </w:rPr>
        <w:t>Ombudsman</w:t>
      </w:r>
    </w:p>
    <w:p w:rsidR="005D120B" w:rsidRDefault="005D120B" w:rsidP="008678B2">
      <w:r>
        <w:t xml:space="preserve">2nd Floor, Albert </w:t>
      </w:r>
      <w:proofErr w:type="spellStart"/>
      <w:r>
        <w:t>Facey</w:t>
      </w:r>
      <w:proofErr w:type="spellEnd"/>
      <w:r>
        <w:t xml:space="preserve"> House</w:t>
      </w:r>
    </w:p>
    <w:p w:rsidR="005D120B" w:rsidRDefault="005D120B" w:rsidP="008678B2">
      <w:r>
        <w:t>469 Wellington Street</w:t>
      </w:r>
    </w:p>
    <w:p w:rsidR="005D120B" w:rsidRDefault="005D120B" w:rsidP="008678B2">
      <w:r w:rsidRPr="003E59DB">
        <w:t>PERTH WA 6000</w:t>
      </w:r>
    </w:p>
    <w:p w:rsidR="005D120B" w:rsidRDefault="005D120B" w:rsidP="008678B2">
      <w:r w:rsidRPr="003E59DB">
        <w:t>Telephone: (08) 9220 7555</w:t>
      </w:r>
    </w:p>
    <w:p w:rsidR="005D120B" w:rsidRDefault="005D120B" w:rsidP="008678B2">
      <w:r w:rsidRPr="003E59DB">
        <w:t>Freecall: 1800 117 000</w:t>
      </w:r>
    </w:p>
    <w:p w:rsidR="008678B2" w:rsidRPr="00DD067C" w:rsidRDefault="008678B2" w:rsidP="00DD067C"/>
    <w:p w:rsidR="00F73C65" w:rsidRPr="004F589B" w:rsidRDefault="00F73C65" w:rsidP="00641978">
      <w:pPr>
        <w:pStyle w:val="Heading1"/>
      </w:pPr>
      <w:r w:rsidRPr="004F589B">
        <w:t>For further information contact</w:t>
      </w:r>
    </w:p>
    <w:p w:rsidR="00AE064F" w:rsidRPr="008678B2" w:rsidRDefault="00AE064F" w:rsidP="008678B2">
      <w:pPr>
        <w:rPr>
          <w:b/>
        </w:rPr>
      </w:pPr>
      <w:r w:rsidRPr="008678B2">
        <w:rPr>
          <w:b/>
        </w:rPr>
        <w:t>Office of the Public Advocate</w:t>
      </w:r>
    </w:p>
    <w:p w:rsidR="00AE064F" w:rsidRPr="008678B2" w:rsidRDefault="00AE064F" w:rsidP="008678B2">
      <w:r w:rsidRPr="008678B2">
        <w:t>PO Box 6293, EAST PERTH  WA  6892</w:t>
      </w:r>
    </w:p>
    <w:p w:rsidR="00AE064F" w:rsidRPr="008678B2" w:rsidRDefault="00AE064F" w:rsidP="008678B2">
      <w:r w:rsidRPr="008678B2">
        <w:t>Telephone: 1300 858 455</w:t>
      </w:r>
    </w:p>
    <w:p w:rsidR="00AE064F" w:rsidRPr="008678B2" w:rsidRDefault="00AE064F" w:rsidP="008678B2">
      <w:r w:rsidRPr="008678B2">
        <w:t xml:space="preserve">Email: </w:t>
      </w:r>
      <w:hyperlink r:id="rId13" w:history="1">
        <w:r w:rsidR="004118E2" w:rsidRPr="007002C8">
          <w:rPr>
            <w:rStyle w:val="Hyperlink"/>
          </w:rPr>
          <w:t>opa@justice.wa.gov.au</w:t>
        </w:r>
      </w:hyperlink>
    </w:p>
    <w:p w:rsidR="008678B2" w:rsidRDefault="00AE064F" w:rsidP="008678B2">
      <w:r w:rsidRPr="008678B2">
        <w:t xml:space="preserve">Web: </w:t>
      </w:r>
      <w:hyperlink r:id="rId14" w:history="1">
        <w:r w:rsidR="004118E2" w:rsidRPr="007002C8">
          <w:rPr>
            <w:rStyle w:val="Hyperlink"/>
          </w:rPr>
          <w:t>www.publicadvocate.wa.gov.au</w:t>
        </w:r>
      </w:hyperlink>
      <w:r w:rsidR="004118E2" w:rsidRPr="008678B2">
        <w:t xml:space="preserve"> </w:t>
      </w:r>
    </w:p>
    <w:p w:rsidR="008678B2" w:rsidRPr="00B516D5" w:rsidRDefault="008678B2" w:rsidP="008678B2"/>
    <w:p w:rsidR="008678B2" w:rsidRPr="00B516D5" w:rsidRDefault="008678B2" w:rsidP="008678B2">
      <w:pPr>
        <w:rPr>
          <w:rFonts w:cs="Arial"/>
          <w:b/>
          <w:bCs/>
        </w:rPr>
      </w:pPr>
      <w:r w:rsidRPr="00B516D5">
        <w:rPr>
          <w:rFonts w:cs="Arial"/>
          <w:b/>
        </w:rPr>
        <w:t>State Administrative Tribunal</w:t>
      </w:r>
    </w:p>
    <w:p w:rsidR="008678B2" w:rsidRPr="00B516D5" w:rsidRDefault="008678B2" w:rsidP="008678B2">
      <w:r w:rsidRPr="00B516D5">
        <w:t>GPO Box U1991 PERTH  WA  6845</w:t>
      </w:r>
    </w:p>
    <w:p w:rsidR="008678B2" w:rsidRPr="00B516D5" w:rsidRDefault="008678B2" w:rsidP="008678B2">
      <w:r w:rsidRPr="00B516D5">
        <w:t>Level 6, State Administrative Tribunal Building</w:t>
      </w:r>
    </w:p>
    <w:p w:rsidR="008678B2" w:rsidRPr="00B516D5" w:rsidRDefault="008678B2" w:rsidP="008678B2">
      <w:r w:rsidRPr="00B516D5">
        <w:t>565 Hay Street  PERTH  WA  6000</w:t>
      </w:r>
    </w:p>
    <w:p w:rsidR="008678B2" w:rsidRPr="00B516D5" w:rsidRDefault="008678B2" w:rsidP="008678B2">
      <w:r w:rsidRPr="00B516D5">
        <w:t>Telephone: (08) 9219 3111 or 1300 306 017</w:t>
      </w:r>
    </w:p>
    <w:p w:rsidR="008678B2" w:rsidRPr="00B516D5" w:rsidRDefault="008678B2" w:rsidP="008678B2">
      <w:pPr>
        <w:rPr>
          <w:rFonts w:cs="Arial"/>
        </w:rPr>
      </w:pPr>
      <w:r w:rsidRPr="00B516D5">
        <w:rPr>
          <w:rFonts w:cs="Arial"/>
        </w:rPr>
        <w:t xml:space="preserve">Email: </w:t>
      </w:r>
      <w:hyperlink r:id="rId15" w:history="1">
        <w:r w:rsidRPr="007002C8">
          <w:rPr>
            <w:rStyle w:val="Hyperlink"/>
          </w:rPr>
          <w:t>sat@justice.wa.gov.au</w:t>
        </w:r>
      </w:hyperlink>
    </w:p>
    <w:p w:rsidR="008678B2" w:rsidRPr="00B516D5" w:rsidRDefault="008678B2" w:rsidP="008678B2">
      <w:pPr>
        <w:rPr>
          <w:rFonts w:cs="Arial"/>
        </w:rPr>
      </w:pPr>
      <w:r w:rsidRPr="00B516D5">
        <w:rPr>
          <w:rFonts w:cs="Arial"/>
        </w:rPr>
        <w:t xml:space="preserve">Web: </w:t>
      </w:r>
      <w:hyperlink r:id="rId16" w:history="1">
        <w:r w:rsidRPr="007002C8">
          <w:rPr>
            <w:rStyle w:val="Hyperlink"/>
          </w:rPr>
          <w:t>www.sat.justice.wa.gov.au</w:t>
        </w:r>
      </w:hyperlink>
    </w:p>
    <w:p w:rsidR="008678B2" w:rsidRPr="00B516D5" w:rsidRDefault="008678B2" w:rsidP="008678B2">
      <w:pPr>
        <w:rPr>
          <w:rFonts w:cs="Arial"/>
        </w:rPr>
      </w:pPr>
      <w:proofErr w:type="spellStart"/>
      <w:proofErr w:type="gramStart"/>
      <w:r w:rsidRPr="00B516D5">
        <w:rPr>
          <w:rFonts w:cs="Arial"/>
        </w:rPr>
        <w:t>eCourts</w:t>
      </w:r>
      <w:proofErr w:type="spellEnd"/>
      <w:proofErr w:type="gramEnd"/>
      <w:r w:rsidRPr="00B516D5">
        <w:rPr>
          <w:rFonts w:cs="Arial"/>
        </w:rPr>
        <w:t xml:space="preserve"> portal: </w:t>
      </w:r>
      <w:hyperlink r:id="rId17" w:history="1">
        <w:r w:rsidRPr="007002C8">
          <w:rPr>
            <w:rStyle w:val="Hyperlink"/>
          </w:rPr>
          <w:t>https://ecourts.justice.wa.gov.au</w:t>
        </w:r>
      </w:hyperlink>
    </w:p>
    <w:p w:rsidR="00104EB0" w:rsidRPr="008678B2" w:rsidRDefault="00350AA8" w:rsidP="00495871">
      <w:r w:rsidRPr="008678B2">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F614ED" w:rsidP="004118E2">
                            <w:pPr>
                              <w:jc w:val="right"/>
                              <w:rPr>
                                <w:sz w:val="20"/>
                                <w:szCs w:val="20"/>
                              </w:rPr>
                            </w:pPr>
                            <w:r>
                              <w:rPr>
                                <w:sz w:val="20"/>
                                <w:szCs w:val="20"/>
                              </w:rPr>
                              <w:t>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F614ED" w:rsidP="004118E2">
                      <w:pPr>
                        <w:jc w:val="right"/>
                        <w:rPr>
                          <w:sz w:val="20"/>
                          <w:szCs w:val="20"/>
                        </w:rPr>
                      </w:pPr>
                      <w:r>
                        <w:rPr>
                          <w:sz w:val="20"/>
                          <w:szCs w:val="20"/>
                        </w:rPr>
                        <w:t>2021</w:t>
                      </w:r>
                    </w:p>
                  </w:txbxContent>
                </v:textbox>
                <w10:wrap type="square" anchorx="margin" anchory="margin"/>
              </v:shape>
            </w:pict>
          </mc:Fallback>
        </mc:AlternateContent>
      </w:r>
    </w:p>
    <w:sectPr w:rsidR="00104EB0" w:rsidRPr="008678B2" w:rsidSect="00C149C6">
      <w:headerReference w:type="even" r:id="rId18"/>
      <w:headerReference w:type="default" r:id="rId19"/>
      <w:footerReference w:type="even" r:id="rId20"/>
      <w:footerReference w:type="default" r:id="rId21"/>
      <w:headerReference w:type="first" r:id="rId22"/>
      <w:footerReference w:type="first" r:id="rId23"/>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95" w:rsidRDefault="003A5A95">
      <w:r>
        <w:separator/>
      </w:r>
    </w:p>
  </w:endnote>
  <w:endnote w:type="continuationSeparator" w:id="0">
    <w:p w:rsidR="003A5A95" w:rsidRDefault="003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20E" w:rsidRDefault="00A472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CC1A04">
      <w:t>7. Customer feedback and service standards</w:t>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9D4594">
      <w:rPr>
        <w:bCs/>
        <w:noProof/>
      </w:rPr>
      <w:t>4</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9D4594">
      <w:rPr>
        <w:bCs/>
        <w:noProof/>
      </w:rPr>
      <w:t>4</w:t>
    </w:r>
    <w:r w:rsidRPr="00AB6F18">
      <w:rPr>
        <w:bCs/>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95" w:rsidRDefault="003A5A95">
      <w:r>
        <w:separator/>
      </w:r>
    </w:p>
  </w:footnote>
  <w:footnote w:type="continuationSeparator" w:id="0">
    <w:p w:rsidR="003A5A95" w:rsidRDefault="003A5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20E" w:rsidRDefault="00A47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7nt0mMG3h+2Hv8goG/vbgJaUhltJNz8qApXOzLoElzoaTUvqjdPktUEALU8zSLD/ri1mK11oBKLr9MKJolKySw==" w:salt="mgZM4Xh7ZmyofJwlwMsLVw=="/>
  <w:defaultTabStop w:val="720"/>
  <w:characterSpacingControl w:val="doNotCompress"/>
  <w:hdrShapeDefaults>
    <o:shapedefaults v:ext="edit" spidmax="19457">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3D3"/>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1E48"/>
    <w:rsid w:val="00112F5D"/>
    <w:rsid w:val="00114880"/>
    <w:rsid w:val="00120F3E"/>
    <w:rsid w:val="00121B0F"/>
    <w:rsid w:val="00121E38"/>
    <w:rsid w:val="00122CC8"/>
    <w:rsid w:val="00125F39"/>
    <w:rsid w:val="001274E2"/>
    <w:rsid w:val="0013035A"/>
    <w:rsid w:val="001303A2"/>
    <w:rsid w:val="00133033"/>
    <w:rsid w:val="00136814"/>
    <w:rsid w:val="00137686"/>
    <w:rsid w:val="001400D0"/>
    <w:rsid w:val="0014100A"/>
    <w:rsid w:val="00142406"/>
    <w:rsid w:val="001444DB"/>
    <w:rsid w:val="001448CA"/>
    <w:rsid w:val="00151591"/>
    <w:rsid w:val="00153525"/>
    <w:rsid w:val="00156447"/>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C48B5"/>
    <w:rsid w:val="001D22A5"/>
    <w:rsid w:val="001D23B0"/>
    <w:rsid w:val="001D42BB"/>
    <w:rsid w:val="001D5731"/>
    <w:rsid w:val="001D5AE3"/>
    <w:rsid w:val="001D6CF5"/>
    <w:rsid w:val="001E2B94"/>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57B73"/>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47B7E"/>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B300C"/>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89B"/>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40B"/>
    <w:rsid w:val="005617D9"/>
    <w:rsid w:val="0056206B"/>
    <w:rsid w:val="0056264A"/>
    <w:rsid w:val="00563A7C"/>
    <w:rsid w:val="005703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46"/>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20B"/>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1978"/>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02C8"/>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045C7"/>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678B2"/>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5F69"/>
    <w:rsid w:val="009663C2"/>
    <w:rsid w:val="009677C2"/>
    <w:rsid w:val="009728B6"/>
    <w:rsid w:val="00975F08"/>
    <w:rsid w:val="00984A42"/>
    <w:rsid w:val="00991276"/>
    <w:rsid w:val="00995FA9"/>
    <w:rsid w:val="009968E3"/>
    <w:rsid w:val="00997619"/>
    <w:rsid w:val="009A1562"/>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4594"/>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4720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970D0"/>
    <w:rsid w:val="00AA0BF4"/>
    <w:rsid w:val="00AA0CA0"/>
    <w:rsid w:val="00AA21D2"/>
    <w:rsid w:val="00AA22DF"/>
    <w:rsid w:val="00AA502C"/>
    <w:rsid w:val="00AA62E5"/>
    <w:rsid w:val="00AA6CA8"/>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16D"/>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49C6"/>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1A04"/>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5E74"/>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7AE"/>
    <w:rsid w:val="00DC5DC1"/>
    <w:rsid w:val="00DC5FD0"/>
    <w:rsid w:val="00DD067C"/>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1EF5"/>
    <w:rsid w:val="00E15247"/>
    <w:rsid w:val="00E164F1"/>
    <w:rsid w:val="00E216FF"/>
    <w:rsid w:val="00E266CE"/>
    <w:rsid w:val="00E27007"/>
    <w:rsid w:val="00E31726"/>
    <w:rsid w:val="00E36279"/>
    <w:rsid w:val="00E36C41"/>
    <w:rsid w:val="00E37C57"/>
    <w:rsid w:val="00E40438"/>
    <w:rsid w:val="00E42B33"/>
    <w:rsid w:val="00E435ED"/>
    <w:rsid w:val="00E45DF8"/>
    <w:rsid w:val="00E47B0E"/>
    <w:rsid w:val="00E532E7"/>
    <w:rsid w:val="00E61BBE"/>
    <w:rsid w:val="00E6396C"/>
    <w:rsid w:val="00E661CB"/>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4ED"/>
    <w:rsid w:val="00F61934"/>
    <w:rsid w:val="00F649B9"/>
    <w:rsid w:val="00F66B23"/>
    <w:rsid w:val="00F677EB"/>
    <w:rsid w:val="00F71E41"/>
    <w:rsid w:val="00F73C65"/>
    <w:rsid w:val="00F74979"/>
    <w:rsid w:val="00F75577"/>
    <w:rsid w:val="00F83CF8"/>
    <w:rsid w:val="00F8443E"/>
    <w:rsid w:val="00F8679E"/>
    <w:rsid w:val="00F875E1"/>
    <w:rsid w:val="00F91F7D"/>
    <w:rsid w:val="00F91FDF"/>
    <w:rsid w:val="00F925EE"/>
    <w:rsid w:val="00F95F67"/>
    <w:rsid w:val="00F97E72"/>
    <w:rsid w:val="00FA1744"/>
    <w:rsid w:val="00FA3A9B"/>
    <w:rsid w:val="00FA3B3E"/>
    <w:rsid w:val="00FA3E1D"/>
    <w:rsid w:val="00FA4B82"/>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colormenu v:ext="edit" strokecolor="non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2C8"/>
    <w:rPr>
      <w:rFonts w:ascii="Arial" w:hAnsi="Arial"/>
      <w:sz w:val="24"/>
      <w:szCs w:val="24"/>
    </w:rPr>
  </w:style>
  <w:style w:type="paragraph" w:styleId="Heading1">
    <w:name w:val="heading 1"/>
    <w:basedOn w:val="Normal"/>
    <w:next w:val="Normal"/>
    <w:qFormat/>
    <w:rsid w:val="00641978"/>
    <w:pPr>
      <w:spacing w:before="120" w:after="120"/>
      <w:outlineLvl w:val="0"/>
    </w:pPr>
    <w:rPr>
      <w:b/>
      <w:sz w:val="32"/>
      <w:szCs w:val="32"/>
    </w:rPr>
  </w:style>
  <w:style w:type="paragraph" w:styleId="Heading2">
    <w:name w:val="heading 2"/>
    <w:basedOn w:val="Normal"/>
    <w:next w:val="Normal"/>
    <w:link w:val="Heading2Char"/>
    <w:unhideWhenUsed/>
    <w:qFormat/>
    <w:rsid w:val="00641978"/>
    <w:pPr>
      <w:spacing w:after="120"/>
      <w:outlineLvl w:val="1"/>
    </w:pPr>
    <w:rPr>
      <w:b/>
      <w:sz w:val="28"/>
      <w:szCs w:val="28"/>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641978"/>
    <w:rPr>
      <w:rFonts w:cs="Arial"/>
      <w:bCs/>
      <w:kern w:val="40"/>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b w:val="0"/>
      <w:spacing w:val="-6"/>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7002C8"/>
    <w:pPr>
      <w:spacing w:after="180"/>
      <w:ind w:left="720" w:hanging="720"/>
    </w:pPr>
    <w:rPr>
      <w:b/>
      <w:sz w:val="40"/>
      <w:szCs w:val="40"/>
    </w:rPr>
  </w:style>
  <w:style w:type="character" w:customStyle="1" w:styleId="TitleChar">
    <w:name w:val="Title Char"/>
    <w:basedOn w:val="DefaultParagraphFont"/>
    <w:link w:val="Title"/>
    <w:rsid w:val="007002C8"/>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641978"/>
    <w:rPr>
      <w:rFonts w:ascii="Arial" w:hAnsi="Arial"/>
      <w:b/>
      <w:sz w:val="28"/>
      <w:szCs w:val="28"/>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blicadvocate.wa.gov.au" TargetMode="External"/><Relationship Id="rId13" Type="http://schemas.openxmlformats.org/officeDocument/2006/relationships/hyperlink" Target="mailto:opa@justice.wa.gov.a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disability.wa.gov.au/individuals-families-and-carers/for-individuals-families-and-carers/services-supports-and-eligibility-new/services/services-provided-by-the-commission/advocacy/" TargetMode="External"/><Relationship Id="rId17" Type="http://schemas.openxmlformats.org/officeDocument/2006/relationships/hyperlink" Target="https://ecourts.justice.wa.gov.a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at.justice.wa.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ss.gov.au/our-responsibilities/disability-and-carers/program-services/for-people-with-disability/national-disability-advocacy-program-nda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t@justice.wa.gov.au" TargetMode="External"/><Relationship Id="rId23" Type="http://schemas.openxmlformats.org/officeDocument/2006/relationships/footer" Target="footer3.xml"/><Relationship Id="rId10" Type="http://schemas.openxmlformats.org/officeDocument/2006/relationships/hyperlink" Target="http://www.publicadvocate.wa.gov.a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publicadvocate.wa.gov.au/_misc/feedback.aspx" TargetMode="External"/><Relationship Id="rId14" Type="http://schemas.openxmlformats.org/officeDocument/2006/relationships/hyperlink" Target="http://www.publicadvocate.wa.gov.au"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F82CB-9874-499E-837B-67CC853D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1020</Words>
  <Characters>6730</Characters>
  <Application>Microsoft Office Word</Application>
  <DocSecurity>8</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7735</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2021-01-07T07:45:00Z</dcterms:created>
  <dcterms:modified xsi:type="dcterms:W3CDTF">2021-01-07T07:46:00Z</dcterms:modified>
</cp:coreProperties>
</file>